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C4" w:rsidRPr="00335C28" w:rsidRDefault="00513AC4" w:rsidP="00513AC4">
      <w:pPr>
        <w:jc w:val="center"/>
        <w:rPr>
          <w:rFonts w:ascii="Times New Roman" w:hAnsi="Times New Roman" w:cs="Times New Roman"/>
          <w:b/>
          <w:sz w:val="32"/>
          <w:szCs w:val="32"/>
        </w:rPr>
      </w:pPr>
      <w:r w:rsidRPr="00335C28">
        <w:rPr>
          <w:rFonts w:ascii="Times New Roman" w:hAnsi="Times New Roman" w:cs="Times New Roman"/>
          <w:b/>
          <w:sz w:val="32"/>
          <w:szCs w:val="32"/>
        </w:rPr>
        <w:t>MÔ HÌNH BỆNH TẬT TẠI TIỀN GIANG VÀ YÊU CẦU ĐỔI MỚI CÔNG TÁC CHĂM SÓC SỨC KHỎE CỘNG ĐỒNG</w:t>
      </w:r>
    </w:p>
    <w:p w:rsidR="00513AC4" w:rsidRPr="000C7B20" w:rsidRDefault="00513AC4" w:rsidP="00513AC4">
      <w:pPr>
        <w:rPr>
          <w:rFonts w:ascii="Times New Roman" w:hAnsi="Times New Roman" w:cs="Times New Roman"/>
          <w:i/>
        </w:rPr>
      </w:pPr>
      <w:r w:rsidRPr="000D7531">
        <w:rPr>
          <w:rFonts w:ascii="Times New Roman" w:hAnsi="Times New Roman" w:cs="Times New Roman"/>
          <w:b/>
        </w:rPr>
        <w:t xml:space="preserve">         </w:t>
      </w:r>
      <w:r>
        <w:rPr>
          <w:rFonts w:ascii="Times New Roman" w:hAnsi="Times New Roman" w:cs="Times New Roman"/>
          <w:b/>
        </w:rPr>
        <w:t xml:space="preserve">     </w:t>
      </w:r>
      <w:r w:rsidRPr="000C7B20">
        <w:rPr>
          <w:rFonts w:ascii="Times New Roman" w:hAnsi="Times New Roman" w:cs="Times New Roman"/>
          <w:i/>
        </w:rPr>
        <w:t>Nguyễn Hùng Vĩ, Nguyễn Khánh Hòa Đồng, Võ Văn Tân, Võ Văn Hùng, Châu Hoàng Ân</w:t>
      </w:r>
    </w:p>
    <w:p w:rsidR="00513AC4" w:rsidRDefault="00513AC4" w:rsidP="00513AC4">
      <w:pPr>
        <w:rPr>
          <w:rFonts w:ascii="Times New Roman" w:hAnsi="Times New Roman" w:cs="Times New Roman"/>
          <w:b/>
        </w:rPr>
      </w:pPr>
      <w:r w:rsidRPr="00335C28">
        <w:rPr>
          <w:rFonts w:ascii="Times New Roman" w:hAnsi="Times New Roman" w:cs="Times New Roman"/>
          <w:b/>
        </w:rPr>
        <w:t xml:space="preserve">          </w:t>
      </w:r>
    </w:p>
    <w:p w:rsidR="00513AC4" w:rsidRPr="005B2D4B" w:rsidRDefault="00513AC4" w:rsidP="00513AC4">
      <w:pPr>
        <w:rPr>
          <w:rFonts w:ascii="Times New Roman" w:hAnsi="Times New Roman" w:cs="Times New Roman"/>
          <w:b/>
        </w:rPr>
      </w:pPr>
      <w:r w:rsidRPr="00610946">
        <w:rPr>
          <w:rFonts w:ascii="Times New Roman" w:hAnsi="Times New Roman" w:cs="Times New Roman"/>
          <w:b/>
          <w:sz w:val="26"/>
          <w:szCs w:val="26"/>
        </w:rPr>
        <w:t>I. MÔ HÌNH BỆNH TẬT TẠI TIỀN GIANG</w:t>
      </w:r>
    </w:p>
    <w:tbl>
      <w:tblPr>
        <w:tblW w:w="10620" w:type="dxa"/>
        <w:tblInd w:w="-72" w:type="dxa"/>
        <w:tblLayout w:type="fixed"/>
        <w:tblLook w:val="04A0"/>
      </w:tblPr>
      <w:tblGrid>
        <w:gridCol w:w="360"/>
        <w:gridCol w:w="90"/>
        <w:gridCol w:w="1530"/>
        <w:gridCol w:w="270"/>
        <w:gridCol w:w="630"/>
        <w:gridCol w:w="270"/>
        <w:gridCol w:w="630"/>
        <w:gridCol w:w="180"/>
        <w:gridCol w:w="630"/>
        <w:gridCol w:w="90"/>
        <w:gridCol w:w="360"/>
        <w:gridCol w:w="90"/>
        <w:gridCol w:w="630"/>
        <w:gridCol w:w="90"/>
        <w:gridCol w:w="720"/>
        <w:gridCol w:w="90"/>
        <w:gridCol w:w="590"/>
        <w:gridCol w:w="90"/>
        <w:gridCol w:w="590"/>
        <w:gridCol w:w="90"/>
        <w:gridCol w:w="590"/>
        <w:gridCol w:w="90"/>
        <w:gridCol w:w="590"/>
        <w:gridCol w:w="90"/>
        <w:gridCol w:w="590"/>
        <w:gridCol w:w="90"/>
        <w:gridCol w:w="470"/>
        <w:gridCol w:w="90"/>
      </w:tblGrid>
      <w:tr w:rsidR="00513AC4" w:rsidRPr="00335C28" w:rsidTr="006B5543">
        <w:trPr>
          <w:gridAfter w:val="1"/>
          <w:wAfter w:w="90" w:type="dxa"/>
          <w:trHeight w:val="315"/>
        </w:trPr>
        <w:tc>
          <w:tcPr>
            <w:tcW w:w="10530" w:type="dxa"/>
            <w:gridSpan w:val="27"/>
            <w:tcBorders>
              <w:top w:val="nil"/>
              <w:left w:val="nil"/>
              <w:bottom w:val="nil"/>
              <w:right w:val="nil"/>
            </w:tcBorders>
            <w:shd w:val="clear" w:color="auto" w:fill="auto"/>
            <w:noWrap/>
            <w:vAlign w:val="center"/>
            <w:hideMark/>
          </w:tcPr>
          <w:p w:rsidR="00513AC4" w:rsidRPr="00335C28" w:rsidRDefault="00513AC4" w:rsidP="006B5543">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6"/>
                <w:szCs w:val="26"/>
              </w:rPr>
              <w:t xml:space="preserve"> </w:t>
            </w:r>
            <w:r w:rsidRPr="005B2D4B">
              <w:rPr>
                <w:rFonts w:ascii="Times New Roman" w:hAnsi="Times New Roman" w:cs="Times New Roman"/>
                <w:b/>
              </w:rPr>
              <w:t>1.</w:t>
            </w:r>
            <w:r>
              <w:rPr>
                <w:rFonts w:ascii="Times New Roman" w:hAnsi="Times New Roman" w:cs="Times New Roman"/>
              </w:rPr>
              <w:t xml:space="preserve"> </w:t>
            </w:r>
            <w:r>
              <w:rPr>
                <w:rFonts w:ascii="Times New Roman" w:eastAsia="Times New Roman" w:hAnsi="Times New Roman" w:cs="Times New Roman"/>
                <w:b/>
                <w:bCs/>
                <w:sz w:val="24"/>
                <w:szCs w:val="24"/>
              </w:rPr>
              <w:t>T</w:t>
            </w:r>
            <w:r w:rsidRPr="00335C28">
              <w:rPr>
                <w:rFonts w:ascii="Times New Roman" w:eastAsia="Times New Roman" w:hAnsi="Times New Roman" w:cs="Times New Roman"/>
                <w:b/>
                <w:bCs/>
                <w:sz w:val="24"/>
                <w:szCs w:val="24"/>
              </w:rPr>
              <w:t xml:space="preserve">ÌNH HÌNH BỆNH TẬT VÀ TỬ VONG TẠI </w:t>
            </w:r>
            <w:r w:rsidRPr="003B0878">
              <w:rPr>
                <w:rFonts w:ascii="Times New Roman" w:eastAsia="Times New Roman" w:hAnsi="Times New Roman" w:cs="Times New Roman"/>
                <w:b/>
                <w:bCs/>
                <w:sz w:val="24"/>
                <w:szCs w:val="24"/>
              </w:rPr>
              <w:t>CÁC CƠ SỞ KHÁM CHỮA BỆNH</w:t>
            </w:r>
            <w:r>
              <w:rPr>
                <w:rFonts w:ascii="Times New Roman" w:eastAsia="Times New Roman" w:hAnsi="Times New Roman" w:cs="Times New Roman"/>
                <w:b/>
                <w:bCs/>
                <w:sz w:val="24"/>
                <w:szCs w:val="24"/>
              </w:rPr>
              <w:t xml:space="preserve"> TỈNH TIỀN GIANG TRONG 12 THÁNG NĂM 2015  (</w:t>
            </w:r>
            <w:r w:rsidRPr="00335C28">
              <w:rPr>
                <w:rFonts w:ascii="Times New Roman" w:eastAsia="Times New Roman" w:hAnsi="Times New Roman" w:cs="Times New Roman"/>
                <w:b/>
                <w:bCs/>
                <w:sz w:val="24"/>
                <w:szCs w:val="24"/>
              </w:rPr>
              <w:t>THEO ICD 10</w:t>
            </w:r>
            <w:r>
              <w:rPr>
                <w:rFonts w:ascii="Times New Roman" w:eastAsia="Times New Roman" w:hAnsi="Times New Roman" w:cs="Times New Roman"/>
                <w:b/>
                <w:bCs/>
                <w:sz w:val="24"/>
                <w:szCs w:val="24"/>
              </w:rPr>
              <w:t>):</w:t>
            </w:r>
          </w:p>
        </w:tc>
      </w:tr>
      <w:tr w:rsidR="00513AC4" w:rsidRPr="00335C28" w:rsidTr="006B5543">
        <w:trPr>
          <w:gridAfter w:val="1"/>
          <w:wAfter w:w="90" w:type="dxa"/>
          <w:trHeight w:val="300"/>
        </w:trPr>
        <w:tc>
          <w:tcPr>
            <w:tcW w:w="10530" w:type="dxa"/>
            <w:gridSpan w:val="27"/>
            <w:tcBorders>
              <w:top w:val="nil"/>
              <w:left w:val="nil"/>
              <w:bottom w:val="nil"/>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4"/>
                <w:szCs w:val="24"/>
              </w:rPr>
            </w:pPr>
          </w:p>
        </w:tc>
      </w:tr>
      <w:tr w:rsidR="00513AC4" w:rsidRPr="00335C28" w:rsidTr="006B5543">
        <w:trPr>
          <w:gridAfter w:val="1"/>
          <w:wAfter w:w="90" w:type="dxa"/>
          <w:trHeight w:val="300"/>
        </w:trPr>
        <w:tc>
          <w:tcPr>
            <w:tcW w:w="360" w:type="dxa"/>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162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90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90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45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72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560" w:type="dxa"/>
            <w:gridSpan w:val="2"/>
            <w:tcBorders>
              <w:top w:val="nil"/>
              <w:left w:val="nil"/>
              <w:bottom w:val="single" w:sz="4" w:space="0" w:color="auto"/>
              <w:right w:val="nil"/>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r>
      <w:tr w:rsidR="00513AC4" w:rsidRPr="00335C28" w:rsidTr="006B5543">
        <w:trPr>
          <w:trHeight w:val="300"/>
        </w:trPr>
        <w:tc>
          <w:tcPr>
            <w:tcW w:w="4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TT</w:t>
            </w:r>
          </w:p>
        </w:tc>
        <w:tc>
          <w:tcPr>
            <w:tcW w:w="18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Tên bệnh/ nhóm bệnh</w:t>
            </w:r>
          </w:p>
        </w:tc>
        <w:tc>
          <w:tcPr>
            <w:tcW w:w="288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Tại khoa khám bệnh</w:t>
            </w:r>
          </w:p>
        </w:tc>
        <w:tc>
          <w:tcPr>
            <w:tcW w:w="5490"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Điều trị nội trú</w:t>
            </w:r>
          </w:p>
        </w:tc>
      </w:tr>
      <w:tr w:rsidR="00513AC4" w:rsidRPr="00335C28" w:rsidTr="006B5543">
        <w:trPr>
          <w:trHeight w:val="300"/>
        </w:trPr>
        <w:tc>
          <w:tcPr>
            <w:tcW w:w="450" w:type="dxa"/>
            <w:gridSpan w:val="2"/>
            <w:vMerge/>
            <w:tcBorders>
              <w:top w:val="nil"/>
              <w:left w:val="single" w:sz="4" w:space="0" w:color="auto"/>
              <w:bottom w:val="single" w:sz="4" w:space="0" w:color="000000"/>
              <w:right w:val="single" w:sz="4" w:space="0" w:color="auto"/>
            </w:tcBorders>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1800" w:type="dxa"/>
            <w:gridSpan w:val="2"/>
            <w:vMerge/>
            <w:tcBorders>
              <w:top w:val="nil"/>
              <w:left w:val="single" w:sz="4" w:space="0" w:color="auto"/>
              <w:bottom w:val="single" w:sz="4" w:space="0" w:color="000000"/>
              <w:right w:val="single" w:sz="4" w:space="0" w:color="auto"/>
            </w:tcBorders>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p>
        </w:tc>
        <w:tc>
          <w:tcPr>
            <w:tcW w:w="2880" w:type="dxa"/>
            <w:gridSpan w:val="8"/>
            <w:vMerge/>
            <w:tcBorders>
              <w:top w:val="single" w:sz="4" w:space="0" w:color="auto"/>
              <w:left w:val="single" w:sz="4" w:space="0" w:color="auto"/>
              <w:bottom w:val="single" w:sz="4" w:space="0" w:color="000000"/>
              <w:right w:val="single" w:sz="4" w:space="0" w:color="000000"/>
            </w:tcBorders>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2890" w:type="dxa"/>
            <w:gridSpan w:val="8"/>
            <w:tcBorders>
              <w:top w:val="single" w:sz="4" w:space="0" w:color="auto"/>
              <w:left w:val="nil"/>
              <w:bottom w:val="single" w:sz="4" w:space="0" w:color="auto"/>
              <w:right w:val="single" w:sz="4" w:space="0" w:color="000000"/>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Tổng số</w:t>
            </w:r>
          </w:p>
        </w:tc>
        <w:tc>
          <w:tcPr>
            <w:tcW w:w="260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Trong đó TE&lt;15 tuổi</w:t>
            </w:r>
          </w:p>
        </w:tc>
      </w:tr>
      <w:tr w:rsidR="00513AC4" w:rsidRPr="00335C28" w:rsidTr="006B5543">
        <w:trPr>
          <w:trHeight w:val="300"/>
        </w:trPr>
        <w:tc>
          <w:tcPr>
            <w:tcW w:w="450" w:type="dxa"/>
            <w:gridSpan w:val="2"/>
            <w:vMerge/>
            <w:tcBorders>
              <w:top w:val="nil"/>
              <w:left w:val="single" w:sz="4" w:space="0" w:color="auto"/>
              <w:bottom w:val="single" w:sz="4" w:space="0" w:color="000000"/>
              <w:right w:val="single" w:sz="4" w:space="0" w:color="auto"/>
            </w:tcBorders>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1800" w:type="dxa"/>
            <w:gridSpan w:val="2"/>
            <w:vMerge/>
            <w:tcBorders>
              <w:top w:val="nil"/>
              <w:left w:val="single" w:sz="4" w:space="0" w:color="auto"/>
              <w:bottom w:val="single" w:sz="4" w:space="0" w:color="000000"/>
              <w:right w:val="single" w:sz="4" w:space="0" w:color="auto"/>
            </w:tcBorders>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p>
        </w:tc>
        <w:tc>
          <w:tcPr>
            <w:tcW w:w="9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Tổng số</w:t>
            </w:r>
          </w:p>
        </w:tc>
        <w:tc>
          <w:tcPr>
            <w:tcW w:w="1980" w:type="dxa"/>
            <w:gridSpan w:val="6"/>
            <w:tcBorders>
              <w:top w:val="single" w:sz="4" w:space="0" w:color="auto"/>
              <w:left w:val="nil"/>
              <w:bottom w:val="single" w:sz="4" w:space="0" w:color="auto"/>
              <w:right w:val="single" w:sz="4" w:space="0" w:color="000000"/>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Trong đó</w:t>
            </w:r>
          </w:p>
        </w:tc>
        <w:tc>
          <w:tcPr>
            <w:tcW w:w="1530" w:type="dxa"/>
            <w:gridSpan w:val="4"/>
            <w:tcBorders>
              <w:top w:val="single" w:sz="4" w:space="0" w:color="auto"/>
              <w:left w:val="nil"/>
              <w:bottom w:val="single" w:sz="4" w:space="0" w:color="auto"/>
              <w:right w:val="single" w:sz="4" w:space="0" w:color="000000"/>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Mắc</w:t>
            </w:r>
          </w:p>
        </w:tc>
        <w:tc>
          <w:tcPr>
            <w:tcW w:w="1360" w:type="dxa"/>
            <w:gridSpan w:val="4"/>
            <w:tcBorders>
              <w:top w:val="single" w:sz="4" w:space="0" w:color="auto"/>
              <w:left w:val="nil"/>
              <w:bottom w:val="single" w:sz="4" w:space="0" w:color="auto"/>
              <w:right w:val="single" w:sz="4" w:space="0" w:color="000000"/>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Số tử vong</w:t>
            </w:r>
          </w:p>
        </w:tc>
        <w:tc>
          <w:tcPr>
            <w:tcW w:w="13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Mắc</w:t>
            </w:r>
          </w:p>
        </w:tc>
        <w:tc>
          <w:tcPr>
            <w:tcW w:w="12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Số tử vong</w:t>
            </w:r>
          </w:p>
        </w:tc>
      </w:tr>
      <w:tr w:rsidR="00513AC4" w:rsidRPr="00335C28" w:rsidTr="006B5543">
        <w:trPr>
          <w:trHeight w:val="600"/>
        </w:trPr>
        <w:tc>
          <w:tcPr>
            <w:tcW w:w="450" w:type="dxa"/>
            <w:gridSpan w:val="2"/>
            <w:vMerge/>
            <w:tcBorders>
              <w:top w:val="nil"/>
              <w:left w:val="single" w:sz="4" w:space="0" w:color="auto"/>
              <w:bottom w:val="single" w:sz="4" w:space="0" w:color="000000"/>
              <w:right w:val="single" w:sz="4" w:space="0" w:color="auto"/>
            </w:tcBorders>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1800" w:type="dxa"/>
            <w:gridSpan w:val="2"/>
            <w:vMerge/>
            <w:tcBorders>
              <w:top w:val="nil"/>
              <w:left w:val="single" w:sz="4" w:space="0" w:color="auto"/>
              <w:bottom w:val="single" w:sz="4" w:space="0" w:color="000000"/>
              <w:right w:val="single" w:sz="4" w:space="0" w:color="auto"/>
            </w:tcBorders>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p>
        </w:tc>
        <w:tc>
          <w:tcPr>
            <w:tcW w:w="900" w:type="dxa"/>
            <w:gridSpan w:val="2"/>
            <w:vMerge/>
            <w:tcBorders>
              <w:top w:val="nil"/>
              <w:left w:val="single" w:sz="4" w:space="0" w:color="auto"/>
              <w:bottom w:val="single" w:sz="4" w:space="0" w:color="000000"/>
              <w:right w:val="single" w:sz="4" w:space="0" w:color="auto"/>
            </w:tcBorders>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Nữ</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TE &lt;15</w:t>
            </w:r>
          </w:p>
        </w:tc>
        <w:tc>
          <w:tcPr>
            <w:tcW w:w="45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Số tử vong</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TS</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Nữ</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TS</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Nữ</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TS</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&lt;5 tuổi</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TS</w:t>
            </w:r>
          </w:p>
        </w:tc>
        <w:tc>
          <w:tcPr>
            <w:tcW w:w="56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&lt;5 tuổi</w:t>
            </w:r>
          </w:p>
        </w:tc>
      </w:tr>
      <w:tr w:rsidR="00513AC4" w:rsidRPr="00335C28" w:rsidTr="006B5543">
        <w:trPr>
          <w:trHeight w:val="255"/>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1</w:t>
            </w: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2</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5</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6</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7</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8</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9</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10</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11</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12</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13</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14</w:t>
            </w:r>
          </w:p>
        </w:tc>
        <w:tc>
          <w:tcPr>
            <w:tcW w:w="56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i/>
                <w:iCs/>
                <w:sz w:val="20"/>
                <w:szCs w:val="20"/>
              </w:rPr>
            </w:pPr>
            <w:r w:rsidRPr="00335C28">
              <w:rPr>
                <w:rFonts w:ascii="Times New Roman" w:eastAsia="Times New Roman" w:hAnsi="Times New Roman" w:cs="Times New Roman"/>
                <w:i/>
                <w:iCs/>
                <w:sz w:val="20"/>
                <w:szCs w:val="20"/>
              </w:rPr>
              <w:t>15</w:t>
            </w:r>
          </w:p>
        </w:tc>
      </w:tr>
      <w:tr w:rsidR="00513AC4" w:rsidRPr="00335C28" w:rsidTr="006B5543">
        <w:trPr>
          <w:trHeight w:val="300"/>
        </w:trPr>
        <w:tc>
          <w:tcPr>
            <w:tcW w:w="4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Tăng huyết áp nguyên phát -Essential (primary) hypertension</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279,106</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138,521</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46</w:t>
            </w:r>
          </w:p>
        </w:tc>
        <w:tc>
          <w:tcPr>
            <w:tcW w:w="45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9,865</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5,281</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10</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single" w:sz="4" w:space="0" w:color="auto"/>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r w:rsidR="00513AC4" w:rsidRPr="00335C28" w:rsidTr="006B5543">
        <w:trPr>
          <w:trHeight w:val="300"/>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2</w:t>
            </w:r>
          </w:p>
        </w:tc>
        <w:tc>
          <w:tcPr>
            <w:tcW w:w="18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Đái tháo đường -Diabetes mellitus.</w:t>
            </w:r>
          </w:p>
        </w:tc>
        <w:tc>
          <w:tcPr>
            <w:tcW w:w="9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177,876</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104,074</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130</w:t>
            </w:r>
          </w:p>
        </w:tc>
        <w:tc>
          <w:tcPr>
            <w:tcW w:w="45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2,154</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1,143</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r w:rsidR="00513AC4" w:rsidRPr="00335C28" w:rsidTr="006B5543">
        <w:trPr>
          <w:trHeight w:val="300"/>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w:t>
            </w:r>
          </w:p>
        </w:tc>
        <w:tc>
          <w:tcPr>
            <w:tcW w:w="18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Viêm họng và viêm amidan cấp - Acute pharyngitis and acute tonsillitis</w:t>
            </w:r>
          </w:p>
        </w:tc>
        <w:tc>
          <w:tcPr>
            <w:tcW w:w="9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129,767</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49,981</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60,033</w:t>
            </w:r>
          </w:p>
        </w:tc>
        <w:tc>
          <w:tcPr>
            <w:tcW w:w="45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6,639</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2,350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5,222</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3,261</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r w:rsidR="00513AC4" w:rsidRPr="00335C28" w:rsidTr="006B5543">
        <w:trPr>
          <w:trHeight w:val="300"/>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w:t>
            </w:r>
          </w:p>
        </w:tc>
        <w:tc>
          <w:tcPr>
            <w:tcW w:w="18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Viêm cấp đường hô</w:t>
            </w:r>
            <w:r>
              <w:rPr>
                <w:rFonts w:ascii="Times New Roman" w:eastAsia="Times New Roman" w:hAnsi="Times New Roman" w:cs="Times New Roman"/>
                <w:sz w:val="20"/>
                <w:szCs w:val="20"/>
              </w:rPr>
              <w:t xml:space="preserve"> </w:t>
            </w:r>
            <w:r w:rsidRPr="00335C28">
              <w:rPr>
                <w:rFonts w:ascii="Times New Roman" w:eastAsia="Times New Roman" w:hAnsi="Times New Roman" w:cs="Times New Roman"/>
                <w:sz w:val="20"/>
                <w:szCs w:val="20"/>
              </w:rPr>
              <w:t>hấp trên khác Other acute upper respiratory infections</w:t>
            </w:r>
          </w:p>
        </w:tc>
        <w:tc>
          <w:tcPr>
            <w:tcW w:w="9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120,461</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57,859</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68,362</w:t>
            </w:r>
          </w:p>
        </w:tc>
        <w:tc>
          <w:tcPr>
            <w:tcW w:w="45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3,885</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1,119</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2,368</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1,489</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r w:rsidR="00513AC4" w:rsidRPr="00335C28" w:rsidTr="006B5543">
        <w:trPr>
          <w:trHeight w:val="540"/>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5</w:t>
            </w:r>
          </w:p>
        </w:tc>
        <w:tc>
          <w:tcPr>
            <w:tcW w:w="18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 xml:space="preserve">Viêm dạ dày và tá tràng </w:t>
            </w:r>
            <w:r>
              <w:rPr>
                <w:rFonts w:ascii="Times New Roman" w:eastAsia="Times New Roman" w:hAnsi="Times New Roman" w:cs="Times New Roman"/>
                <w:sz w:val="20"/>
                <w:szCs w:val="20"/>
              </w:rPr>
              <w:t xml:space="preserve">- </w:t>
            </w:r>
            <w:r w:rsidRPr="00335C28">
              <w:rPr>
                <w:rFonts w:ascii="Times New Roman" w:eastAsia="Times New Roman" w:hAnsi="Times New Roman" w:cs="Times New Roman"/>
                <w:sz w:val="20"/>
                <w:szCs w:val="20"/>
              </w:rPr>
              <w:t>Gastritis and duodenitis</w:t>
            </w:r>
          </w:p>
        </w:tc>
        <w:tc>
          <w:tcPr>
            <w:tcW w:w="9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104,391</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52,090</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4,097</w:t>
            </w:r>
          </w:p>
        </w:tc>
        <w:tc>
          <w:tcPr>
            <w:tcW w:w="45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4,034</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1,544</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137</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37</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r w:rsidR="00513AC4" w:rsidRPr="00335C28" w:rsidTr="006B5543">
        <w:trPr>
          <w:trHeight w:val="765"/>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6</w:t>
            </w:r>
          </w:p>
        </w:tc>
        <w:tc>
          <w:tcPr>
            <w:tcW w:w="18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Người tiếp xúc với các dịch vụ y tế làm các khám xét và điều tra -</w:t>
            </w:r>
            <w:r>
              <w:rPr>
                <w:rFonts w:ascii="Times New Roman" w:eastAsia="Times New Roman" w:hAnsi="Times New Roman" w:cs="Times New Roman"/>
                <w:sz w:val="20"/>
                <w:szCs w:val="20"/>
              </w:rPr>
              <w:t xml:space="preserve"> </w:t>
            </w:r>
            <w:r w:rsidRPr="00335C28">
              <w:rPr>
                <w:rFonts w:ascii="Times New Roman" w:eastAsia="Times New Roman" w:hAnsi="Times New Roman" w:cs="Times New Roman"/>
                <w:sz w:val="20"/>
                <w:szCs w:val="20"/>
              </w:rPr>
              <w:t>Person encountering health services for</w:t>
            </w:r>
            <w:r w:rsidRPr="00335C28">
              <w:rPr>
                <w:rFonts w:ascii="Times New Roman" w:eastAsia="Times New Roman" w:hAnsi="Times New Roman" w:cs="Times New Roman"/>
                <w:sz w:val="20"/>
                <w:szCs w:val="20"/>
              </w:rPr>
              <w:br/>
              <w:t xml:space="preserve"> examination and investigation</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103412</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36491</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3195</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8</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nil"/>
              <w:left w:val="nil"/>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r w:rsidR="00513AC4" w:rsidRPr="00335C28" w:rsidTr="006B5543">
        <w:trPr>
          <w:trHeight w:val="300"/>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7</w:t>
            </w:r>
          </w:p>
        </w:tc>
        <w:tc>
          <w:tcPr>
            <w:tcW w:w="18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Bệnh khác của cột sống - Other dorsopathies</w:t>
            </w:r>
          </w:p>
        </w:tc>
        <w:tc>
          <w:tcPr>
            <w:tcW w:w="9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81,401</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42,621</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321</w:t>
            </w:r>
          </w:p>
        </w:tc>
        <w:tc>
          <w:tcPr>
            <w:tcW w:w="45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1,287</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599</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2</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r w:rsidR="00513AC4" w:rsidRPr="00335C28" w:rsidTr="006B5543">
        <w:trPr>
          <w:trHeight w:val="300"/>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8</w:t>
            </w:r>
          </w:p>
        </w:tc>
        <w:tc>
          <w:tcPr>
            <w:tcW w:w="18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 xml:space="preserve">Viêm phế quản và </w:t>
            </w:r>
            <w:r w:rsidRPr="00335C28">
              <w:rPr>
                <w:rFonts w:ascii="Times New Roman" w:eastAsia="Times New Roman" w:hAnsi="Times New Roman" w:cs="Times New Roman"/>
                <w:sz w:val="20"/>
                <w:szCs w:val="20"/>
              </w:rPr>
              <w:lastRenderedPageBreak/>
              <w:t>viêm tiểu phế quản cấp - Acute bronchitis and acute bronchiolitis</w:t>
            </w:r>
          </w:p>
        </w:tc>
        <w:tc>
          <w:tcPr>
            <w:tcW w:w="9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lastRenderedPageBreak/>
              <w:t>76,438</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35,688</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40,61</w:t>
            </w:r>
            <w:r w:rsidRPr="00335C28">
              <w:rPr>
                <w:rFonts w:ascii="Times New Roman" w:eastAsia="Times New Roman" w:hAnsi="Times New Roman" w:cs="Times New Roman"/>
                <w:b/>
                <w:bCs/>
                <w:sz w:val="20"/>
                <w:szCs w:val="20"/>
              </w:rPr>
              <w:lastRenderedPageBreak/>
              <w:t>8</w:t>
            </w:r>
          </w:p>
        </w:tc>
        <w:tc>
          <w:tcPr>
            <w:tcW w:w="45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lastRenderedPageBreak/>
              <w:t>0</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4,683</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1,903</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1,780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1,330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r w:rsidR="00513AC4" w:rsidRPr="00335C28" w:rsidTr="006B5543">
        <w:trPr>
          <w:trHeight w:val="300"/>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lastRenderedPageBreak/>
              <w:t>9</w:t>
            </w:r>
          </w:p>
        </w:tc>
        <w:tc>
          <w:tcPr>
            <w:tcW w:w="18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Bệnh tim thiếu máu cục bộ khác -</w:t>
            </w:r>
            <w:r>
              <w:rPr>
                <w:rFonts w:ascii="Times New Roman" w:eastAsia="Times New Roman" w:hAnsi="Times New Roman" w:cs="Times New Roman"/>
                <w:sz w:val="20"/>
                <w:szCs w:val="20"/>
              </w:rPr>
              <w:t xml:space="preserve"> </w:t>
            </w:r>
            <w:r w:rsidRPr="00335C28">
              <w:rPr>
                <w:rFonts w:ascii="Times New Roman" w:eastAsia="Times New Roman" w:hAnsi="Times New Roman" w:cs="Times New Roman"/>
                <w:sz w:val="20"/>
                <w:szCs w:val="20"/>
              </w:rPr>
              <w:t xml:space="preserve">Other </w:t>
            </w:r>
            <w:r w:rsidR="0085032D">
              <w:rPr>
                <w:rFonts w:ascii="Times New Roman" w:eastAsia="Times New Roman" w:hAnsi="Times New Roman" w:cs="Times New Roman"/>
                <w:sz w:val="20"/>
                <w:szCs w:val="20"/>
              </w:rPr>
              <w:t>i</w:t>
            </w:r>
            <w:r w:rsidRPr="00335C28">
              <w:rPr>
                <w:rFonts w:ascii="Times New Roman" w:eastAsia="Times New Roman" w:hAnsi="Times New Roman" w:cs="Times New Roman"/>
                <w:sz w:val="20"/>
                <w:szCs w:val="20"/>
              </w:rPr>
              <w:t>schaemic heart diseases</w:t>
            </w:r>
          </w:p>
        </w:tc>
        <w:tc>
          <w:tcPr>
            <w:tcW w:w="9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50,197</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24,379</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73</w:t>
            </w:r>
          </w:p>
        </w:tc>
        <w:tc>
          <w:tcPr>
            <w:tcW w:w="45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3,421</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1,655</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3</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r w:rsidR="00513AC4" w:rsidRPr="00335C28" w:rsidTr="006B5543">
        <w:trPr>
          <w:trHeight w:val="300"/>
        </w:trPr>
        <w:tc>
          <w:tcPr>
            <w:tcW w:w="450" w:type="dxa"/>
            <w:gridSpan w:val="2"/>
            <w:tcBorders>
              <w:top w:val="nil"/>
              <w:left w:val="single" w:sz="4" w:space="0" w:color="auto"/>
              <w:bottom w:val="single" w:sz="4" w:space="0" w:color="auto"/>
              <w:right w:val="single" w:sz="4" w:space="0" w:color="auto"/>
            </w:tcBorders>
            <w:shd w:val="clear" w:color="auto" w:fill="auto"/>
            <w:noWrap/>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10</w:t>
            </w:r>
          </w:p>
        </w:tc>
        <w:tc>
          <w:tcPr>
            <w:tcW w:w="18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rPr>
                <w:rFonts w:ascii="Times New Roman" w:eastAsia="Times New Roman" w:hAnsi="Times New Roman" w:cs="Times New Roman"/>
                <w:sz w:val="20"/>
                <w:szCs w:val="20"/>
              </w:rPr>
            </w:pPr>
            <w:r w:rsidRPr="00335C28">
              <w:rPr>
                <w:rFonts w:ascii="Times New Roman" w:eastAsia="Times New Roman" w:hAnsi="Times New Roman" w:cs="Times New Roman"/>
                <w:sz w:val="20"/>
                <w:szCs w:val="20"/>
              </w:rPr>
              <w:t>Bệnh thoái hoá khớp  -</w:t>
            </w:r>
            <w:r>
              <w:rPr>
                <w:rFonts w:ascii="Times New Roman" w:eastAsia="Times New Roman" w:hAnsi="Times New Roman" w:cs="Times New Roman"/>
                <w:sz w:val="20"/>
                <w:szCs w:val="20"/>
              </w:rPr>
              <w:t xml:space="preserve"> </w:t>
            </w:r>
            <w:r w:rsidRPr="00335C28">
              <w:rPr>
                <w:rFonts w:ascii="Times New Roman" w:eastAsia="Times New Roman" w:hAnsi="Times New Roman" w:cs="Times New Roman"/>
                <w:sz w:val="20"/>
                <w:szCs w:val="20"/>
              </w:rPr>
              <w:t>Arthrosis</w:t>
            </w:r>
          </w:p>
        </w:tc>
        <w:tc>
          <w:tcPr>
            <w:tcW w:w="90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48,732</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28,435</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53</w:t>
            </w:r>
          </w:p>
        </w:tc>
        <w:tc>
          <w:tcPr>
            <w:tcW w:w="45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72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266</w:t>
            </w:r>
          </w:p>
        </w:tc>
        <w:tc>
          <w:tcPr>
            <w:tcW w:w="81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117</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68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c>
          <w:tcPr>
            <w:tcW w:w="560" w:type="dxa"/>
            <w:gridSpan w:val="2"/>
            <w:tcBorders>
              <w:top w:val="nil"/>
              <w:left w:val="nil"/>
              <w:bottom w:val="single" w:sz="4" w:space="0" w:color="auto"/>
              <w:right w:val="single" w:sz="4" w:space="0" w:color="auto"/>
            </w:tcBorders>
            <w:shd w:val="clear" w:color="auto" w:fill="auto"/>
            <w:vAlign w:val="center"/>
            <w:hideMark/>
          </w:tcPr>
          <w:p w:rsidR="00513AC4" w:rsidRPr="00335C28" w:rsidRDefault="00513AC4" w:rsidP="006B5543">
            <w:pPr>
              <w:spacing w:after="0" w:line="240" w:lineRule="auto"/>
              <w:jc w:val="center"/>
              <w:rPr>
                <w:rFonts w:ascii="Times New Roman" w:eastAsia="Times New Roman" w:hAnsi="Times New Roman" w:cs="Times New Roman"/>
                <w:b/>
                <w:bCs/>
                <w:sz w:val="20"/>
                <w:szCs w:val="20"/>
              </w:rPr>
            </w:pPr>
            <w:r w:rsidRPr="00335C28">
              <w:rPr>
                <w:rFonts w:ascii="Times New Roman" w:eastAsia="Times New Roman" w:hAnsi="Times New Roman" w:cs="Times New Roman"/>
                <w:b/>
                <w:bCs/>
                <w:sz w:val="20"/>
                <w:szCs w:val="20"/>
              </w:rPr>
              <w:t>0</w:t>
            </w:r>
          </w:p>
        </w:tc>
      </w:tr>
    </w:tbl>
    <w:p w:rsidR="00513AC4" w:rsidRDefault="00513AC4" w:rsidP="00513AC4">
      <w:pPr>
        <w:rPr>
          <w:rFonts w:ascii="Times New Roman" w:hAnsi="Times New Roman" w:cs="Times New Roman"/>
        </w:rPr>
      </w:pPr>
    </w:p>
    <w:p w:rsidR="00513AC4" w:rsidRPr="003B0878" w:rsidRDefault="00513AC4" w:rsidP="00513AC4">
      <w:pPr>
        <w:tabs>
          <w:tab w:val="left" w:pos="900"/>
        </w:tabs>
        <w:rPr>
          <w:rFonts w:ascii="Times New Roman" w:hAnsi="Times New Roman" w:cs="Times New Roman"/>
          <w:b/>
          <w:sz w:val="24"/>
          <w:szCs w:val="24"/>
        </w:rPr>
      </w:pPr>
      <w:r w:rsidRPr="00610946">
        <w:rPr>
          <w:rFonts w:ascii="Times New Roman" w:hAnsi="Times New Roman" w:cs="Times New Roman"/>
          <w:b/>
          <w:sz w:val="24"/>
          <w:szCs w:val="24"/>
        </w:rPr>
        <w:t>1.</w:t>
      </w:r>
      <w:r>
        <w:rPr>
          <w:rFonts w:ascii="Times New Roman" w:hAnsi="Times New Roman" w:cs="Times New Roman"/>
          <w:b/>
          <w:sz w:val="26"/>
          <w:szCs w:val="26"/>
        </w:rPr>
        <w:t xml:space="preserve"> </w:t>
      </w:r>
      <w:r w:rsidRPr="003B0878">
        <w:rPr>
          <w:rFonts w:ascii="Times New Roman" w:hAnsi="Times New Roman" w:cs="Times New Roman"/>
          <w:b/>
          <w:sz w:val="24"/>
          <w:szCs w:val="24"/>
        </w:rPr>
        <w:t>10 bệnh nhập viện cao nhất tại Bệnh viện đa khoa Tiền Giang năm 2014</w:t>
      </w:r>
    </w:p>
    <w:tbl>
      <w:tblPr>
        <w:tblW w:w="6755" w:type="dxa"/>
        <w:jc w:val="center"/>
        <w:tblInd w:w="96" w:type="dxa"/>
        <w:tblLook w:val="04A0"/>
      </w:tblPr>
      <w:tblGrid>
        <w:gridCol w:w="609"/>
        <w:gridCol w:w="2602"/>
        <w:gridCol w:w="1745"/>
        <w:gridCol w:w="1799"/>
      </w:tblGrid>
      <w:tr w:rsidR="00513AC4" w:rsidRPr="00130C59" w:rsidTr="006B5543">
        <w:trPr>
          <w:trHeight w:val="430"/>
          <w:jc w:val="center"/>
        </w:trPr>
        <w:tc>
          <w:tcPr>
            <w:tcW w:w="6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STT</w:t>
            </w:r>
          </w:p>
        </w:tc>
        <w:tc>
          <w:tcPr>
            <w:tcW w:w="2602" w:type="dxa"/>
            <w:tcBorders>
              <w:top w:val="single" w:sz="8" w:space="0" w:color="auto"/>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Tên bệnh</w:t>
            </w:r>
          </w:p>
        </w:tc>
        <w:tc>
          <w:tcPr>
            <w:tcW w:w="1745" w:type="dxa"/>
            <w:tcBorders>
              <w:top w:val="single" w:sz="8" w:space="0" w:color="auto"/>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Số cas</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TL%</w:t>
            </w:r>
          </w:p>
        </w:tc>
      </w:tr>
      <w:tr w:rsidR="00513AC4" w:rsidRPr="00130C59" w:rsidTr="006B5543">
        <w:trPr>
          <w:trHeight w:val="430"/>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1</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Vết thương phần mềm</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5.968</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11,4</w:t>
            </w:r>
          </w:p>
        </w:tc>
      </w:tr>
      <w:tr w:rsidR="00513AC4" w:rsidRPr="00130C59" w:rsidTr="006B5543">
        <w:trPr>
          <w:trHeight w:val="340"/>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2</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Viêm dạ dày</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5.121</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9,8</w:t>
            </w:r>
          </w:p>
        </w:tc>
      </w:tr>
      <w:tr w:rsidR="00513AC4" w:rsidRPr="00130C59" w:rsidTr="006B5543">
        <w:trPr>
          <w:trHeight w:val="340"/>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3</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Tăng huyết áp</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4.243</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8,1</w:t>
            </w:r>
          </w:p>
        </w:tc>
      </w:tr>
      <w:tr w:rsidR="00513AC4" w:rsidRPr="00130C59" w:rsidTr="006B5543">
        <w:trPr>
          <w:trHeight w:val="331"/>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4</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Các loại gãy xương</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3.567</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6,8</w:t>
            </w:r>
          </w:p>
        </w:tc>
      </w:tr>
      <w:tr w:rsidR="00513AC4" w:rsidRPr="00130C59" w:rsidTr="006B5543">
        <w:trPr>
          <w:trHeight w:val="349"/>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5</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Viêm phổi</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2.882</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5,5</w:t>
            </w:r>
          </w:p>
        </w:tc>
      </w:tr>
      <w:tr w:rsidR="00513AC4" w:rsidRPr="00130C59" w:rsidTr="006B5543">
        <w:trPr>
          <w:trHeight w:val="340"/>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6</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Bệnh ruột thừa</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2.246</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4,3</w:t>
            </w:r>
          </w:p>
        </w:tc>
      </w:tr>
      <w:tr w:rsidR="00513AC4" w:rsidRPr="00130C59" w:rsidTr="006B5543">
        <w:trPr>
          <w:trHeight w:val="315"/>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7</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TBMMn</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2.069</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4</w:t>
            </w:r>
          </w:p>
        </w:tc>
      </w:tr>
      <w:tr w:rsidR="00513AC4" w:rsidRPr="00130C59" w:rsidTr="006B5543">
        <w:trPr>
          <w:trHeight w:val="358"/>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8</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Sỏi tiết niệu</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1.621</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3,1</w:t>
            </w:r>
          </w:p>
        </w:tc>
      </w:tr>
      <w:tr w:rsidR="00513AC4" w:rsidRPr="00130C59" w:rsidTr="006B5543">
        <w:trPr>
          <w:trHeight w:val="349"/>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9</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Viêm phế quản</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1.342</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2,6</w:t>
            </w:r>
          </w:p>
        </w:tc>
      </w:tr>
      <w:tr w:rsidR="00513AC4" w:rsidRPr="00130C59" w:rsidTr="006B5543">
        <w:trPr>
          <w:trHeight w:val="315"/>
          <w:jc w:val="center"/>
        </w:trPr>
        <w:tc>
          <w:tcPr>
            <w:tcW w:w="609" w:type="dxa"/>
            <w:tcBorders>
              <w:top w:val="nil"/>
              <w:left w:val="single" w:sz="8" w:space="0" w:color="auto"/>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lang w:val="es-ES"/>
              </w:rPr>
              <w:t>10</w:t>
            </w:r>
          </w:p>
        </w:tc>
        <w:tc>
          <w:tcPr>
            <w:tcW w:w="2602"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rPr>
                <w:rFonts w:ascii="Times New Roman" w:eastAsia="Times New Roman" w:hAnsi="Times New Roman" w:cs="Times New Roman"/>
                <w:color w:val="000000"/>
              </w:rPr>
            </w:pPr>
            <w:r w:rsidRPr="00130C59">
              <w:rPr>
                <w:rFonts w:ascii="Times New Roman" w:eastAsia="Times New Roman" w:hAnsi="Times New Roman" w:cs="Times New Roman"/>
                <w:color w:val="000000"/>
              </w:rPr>
              <w:t>COPD</w:t>
            </w:r>
          </w:p>
        </w:tc>
        <w:tc>
          <w:tcPr>
            <w:tcW w:w="1745"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1.306</w:t>
            </w:r>
          </w:p>
        </w:tc>
        <w:tc>
          <w:tcPr>
            <w:tcW w:w="1799" w:type="dxa"/>
            <w:tcBorders>
              <w:top w:val="nil"/>
              <w:left w:val="nil"/>
              <w:bottom w:val="single" w:sz="8" w:space="0" w:color="auto"/>
              <w:right w:val="single" w:sz="8" w:space="0" w:color="auto"/>
            </w:tcBorders>
            <w:shd w:val="clear" w:color="auto" w:fill="auto"/>
            <w:vAlign w:val="center"/>
            <w:hideMark/>
          </w:tcPr>
          <w:p w:rsidR="00513AC4" w:rsidRPr="00130C59" w:rsidRDefault="00513AC4" w:rsidP="006B5543">
            <w:pPr>
              <w:spacing w:after="0" w:line="240" w:lineRule="auto"/>
              <w:jc w:val="center"/>
              <w:rPr>
                <w:rFonts w:ascii="Times New Roman" w:eastAsia="Times New Roman" w:hAnsi="Times New Roman" w:cs="Times New Roman"/>
                <w:color w:val="000000"/>
              </w:rPr>
            </w:pPr>
            <w:r w:rsidRPr="00130C59">
              <w:rPr>
                <w:rFonts w:ascii="Times New Roman" w:eastAsia="Times New Roman" w:hAnsi="Times New Roman" w:cs="Times New Roman"/>
                <w:color w:val="000000"/>
              </w:rPr>
              <w:t>2,5</w:t>
            </w:r>
          </w:p>
        </w:tc>
      </w:tr>
    </w:tbl>
    <w:p w:rsidR="00513AC4" w:rsidRPr="003B0878" w:rsidRDefault="00513AC4" w:rsidP="00513AC4">
      <w:pPr>
        <w:rPr>
          <w:rFonts w:ascii="Times New Roman" w:hAnsi="Times New Roman" w:cs="Times New Roman"/>
          <w:sz w:val="24"/>
          <w:szCs w:val="24"/>
        </w:rPr>
      </w:pPr>
    </w:p>
    <w:p w:rsidR="00513AC4" w:rsidRPr="00335C28" w:rsidRDefault="00513AC4" w:rsidP="00513AC4">
      <w:pPr>
        <w:rPr>
          <w:rFonts w:ascii="Times New Roman" w:hAnsi="Times New Roman" w:cs="Times New Roman"/>
          <w:b/>
        </w:rPr>
      </w:pPr>
      <w:r>
        <w:rPr>
          <w:rFonts w:ascii="Times New Roman" w:hAnsi="Times New Roman" w:cs="Times New Roman"/>
          <w:b/>
          <w:sz w:val="24"/>
          <w:szCs w:val="24"/>
        </w:rPr>
        <w:t xml:space="preserve">          </w:t>
      </w:r>
      <w:r w:rsidRPr="003B0878">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3B0878">
        <w:rPr>
          <w:rFonts w:ascii="Times New Roman" w:hAnsi="Times New Roman" w:cs="Times New Roman"/>
          <w:b/>
          <w:sz w:val="24"/>
          <w:szCs w:val="24"/>
        </w:rPr>
        <w:t>10 nguyên nhân tử vong cao nhất tại Bệnh viện đa khoa Tiền Giang năm 2014</w:t>
      </w:r>
    </w:p>
    <w:tbl>
      <w:tblPr>
        <w:tblW w:w="6795"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824"/>
        <w:gridCol w:w="1710"/>
        <w:gridCol w:w="1800"/>
      </w:tblGrid>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Stt</w:t>
            </w:r>
          </w:p>
        </w:tc>
        <w:tc>
          <w:tcPr>
            <w:tcW w:w="2824"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Tên bệnh</w:t>
            </w:r>
          </w:p>
        </w:tc>
        <w:tc>
          <w:tcPr>
            <w:tcW w:w="1710"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Số cas</w:t>
            </w:r>
          </w:p>
        </w:tc>
        <w:tc>
          <w:tcPr>
            <w:tcW w:w="1800"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TL%</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1</w:t>
            </w:r>
          </w:p>
        </w:tc>
        <w:tc>
          <w:tcPr>
            <w:tcW w:w="2824" w:type="dxa"/>
            <w:vAlign w:val="bottom"/>
          </w:tcPr>
          <w:p w:rsidR="00513AC4" w:rsidRPr="00335C28" w:rsidRDefault="00513AC4" w:rsidP="006B5543">
            <w:pPr>
              <w:spacing w:before="40" w:after="40"/>
              <w:jc w:val="both"/>
              <w:rPr>
                <w:rFonts w:ascii="Times New Roman" w:hAnsi="Times New Roman" w:cs="Times New Roman"/>
                <w:lang w:val="es-ES"/>
              </w:rPr>
            </w:pPr>
            <w:r w:rsidRPr="00335C28">
              <w:rPr>
                <w:rFonts w:ascii="Times New Roman" w:hAnsi="Times New Roman" w:cs="Times New Roman"/>
                <w:lang w:val="es-ES"/>
              </w:rPr>
              <w:t>Suy hô hấp sơ sinh</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36</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17,6</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2</w:t>
            </w:r>
          </w:p>
        </w:tc>
        <w:tc>
          <w:tcPr>
            <w:tcW w:w="2824" w:type="dxa"/>
            <w:vAlign w:val="bottom"/>
          </w:tcPr>
          <w:p w:rsidR="00513AC4" w:rsidRPr="00335C28" w:rsidRDefault="00513AC4" w:rsidP="006B5543">
            <w:pPr>
              <w:spacing w:before="40" w:after="40"/>
              <w:jc w:val="both"/>
              <w:rPr>
                <w:rFonts w:ascii="Times New Roman" w:hAnsi="Times New Roman" w:cs="Times New Roman"/>
              </w:rPr>
            </w:pPr>
            <w:r w:rsidRPr="00335C28">
              <w:rPr>
                <w:rFonts w:ascii="Times New Roman" w:hAnsi="Times New Roman" w:cs="Times New Roman"/>
              </w:rPr>
              <w:t>Chấn thương sọ não</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22</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10,7</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3</w:t>
            </w:r>
          </w:p>
        </w:tc>
        <w:tc>
          <w:tcPr>
            <w:tcW w:w="2824" w:type="dxa"/>
            <w:vAlign w:val="bottom"/>
          </w:tcPr>
          <w:p w:rsidR="00513AC4" w:rsidRPr="00335C28" w:rsidRDefault="00513AC4" w:rsidP="006B5543">
            <w:pPr>
              <w:spacing w:before="40" w:after="40"/>
              <w:jc w:val="both"/>
              <w:rPr>
                <w:rFonts w:ascii="Times New Roman" w:hAnsi="Times New Roman" w:cs="Times New Roman"/>
              </w:rPr>
            </w:pPr>
            <w:r w:rsidRPr="00335C28">
              <w:rPr>
                <w:rFonts w:ascii="Times New Roman" w:hAnsi="Times New Roman" w:cs="Times New Roman"/>
              </w:rPr>
              <w:t>Đa thương</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22</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10,7</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4</w:t>
            </w:r>
          </w:p>
        </w:tc>
        <w:tc>
          <w:tcPr>
            <w:tcW w:w="2824" w:type="dxa"/>
            <w:vAlign w:val="bottom"/>
          </w:tcPr>
          <w:p w:rsidR="00513AC4" w:rsidRPr="00335C28" w:rsidRDefault="00513AC4" w:rsidP="006B5543">
            <w:pPr>
              <w:spacing w:before="40" w:after="40"/>
              <w:jc w:val="both"/>
              <w:rPr>
                <w:rFonts w:ascii="Times New Roman" w:hAnsi="Times New Roman" w:cs="Times New Roman"/>
              </w:rPr>
            </w:pPr>
            <w:r w:rsidRPr="00335C28">
              <w:rPr>
                <w:rFonts w:ascii="Times New Roman" w:hAnsi="Times New Roman" w:cs="Times New Roman"/>
              </w:rPr>
              <w:t>Viêm phổi</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19</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9,3</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5</w:t>
            </w:r>
          </w:p>
        </w:tc>
        <w:tc>
          <w:tcPr>
            <w:tcW w:w="2824" w:type="dxa"/>
            <w:vAlign w:val="bottom"/>
          </w:tcPr>
          <w:p w:rsidR="00513AC4" w:rsidRPr="00335C28" w:rsidRDefault="00513AC4" w:rsidP="006B5543">
            <w:pPr>
              <w:spacing w:before="40" w:after="40"/>
              <w:jc w:val="both"/>
              <w:rPr>
                <w:rFonts w:ascii="Times New Roman" w:hAnsi="Times New Roman" w:cs="Times New Roman"/>
              </w:rPr>
            </w:pPr>
            <w:r w:rsidRPr="00335C28">
              <w:rPr>
                <w:rFonts w:ascii="Times New Roman" w:hAnsi="Times New Roman" w:cs="Times New Roman"/>
              </w:rPr>
              <w:t>Nhồi máu cơ tim</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12</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5,9</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6</w:t>
            </w:r>
          </w:p>
        </w:tc>
        <w:tc>
          <w:tcPr>
            <w:tcW w:w="2824" w:type="dxa"/>
            <w:vAlign w:val="bottom"/>
          </w:tcPr>
          <w:p w:rsidR="00513AC4" w:rsidRPr="00335C28" w:rsidRDefault="00513AC4" w:rsidP="006B5543">
            <w:pPr>
              <w:spacing w:before="40" w:after="40"/>
              <w:jc w:val="both"/>
              <w:rPr>
                <w:rFonts w:ascii="Times New Roman" w:hAnsi="Times New Roman" w:cs="Times New Roman"/>
              </w:rPr>
            </w:pPr>
            <w:r w:rsidRPr="00335C28">
              <w:rPr>
                <w:rFonts w:ascii="Times New Roman" w:hAnsi="Times New Roman" w:cs="Times New Roman"/>
              </w:rPr>
              <w:t>TBMMN</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11</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5,4</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7</w:t>
            </w:r>
          </w:p>
        </w:tc>
        <w:tc>
          <w:tcPr>
            <w:tcW w:w="2824" w:type="dxa"/>
            <w:vAlign w:val="bottom"/>
          </w:tcPr>
          <w:p w:rsidR="00513AC4" w:rsidRPr="00335C28" w:rsidRDefault="00513AC4" w:rsidP="006B5543">
            <w:pPr>
              <w:spacing w:before="40" w:after="40"/>
              <w:jc w:val="both"/>
              <w:rPr>
                <w:rFonts w:ascii="Times New Roman" w:hAnsi="Times New Roman" w:cs="Times New Roman"/>
              </w:rPr>
            </w:pPr>
            <w:r w:rsidRPr="00335C28">
              <w:rPr>
                <w:rFonts w:ascii="Times New Roman" w:hAnsi="Times New Roman" w:cs="Times New Roman"/>
              </w:rPr>
              <w:t>Nhiễm khuẩn huyết</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9</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4,4</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8</w:t>
            </w:r>
          </w:p>
        </w:tc>
        <w:tc>
          <w:tcPr>
            <w:tcW w:w="2824" w:type="dxa"/>
            <w:vAlign w:val="bottom"/>
          </w:tcPr>
          <w:p w:rsidR="00513AC4" w:rsidRPr="00335C28" w:rsidRDefault="00513AC4" w:rsidP="006B5543">
            <w:pPr>
              <w:spacing w:before="40" w:after="40"/>
              <w:jc w:val="both"/>
              <w:rPr>
                <w:rFonts w:ascii="Times New Roman" w:hAnsi="Times New Roman" w:cs="Times New Roman"/>
              </w:rPr>
            </w:pPr>
            <w:r w:rsidRPr="00335C28">
              <w:rPr>
                <w:rFonts w:ascii="Times New Roman" w:hAnsi="Times New Roman" w:cs="Times New Roman"/>
              </w:rPr>
              <w:t>Suy tim</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8</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04</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9</w:t>
            </w:r>
          </w:p>
        </w:tc>
        <w:tc>
          <w:tcPr>
            <w:tcW w:w="2824" w:type="dxa"/>
            <w:vAlign w:val="bottom"/>
          </w:tcPr>
          <w:p w:rsidR="00513AC4" w:rsidRPr="00335C28" w:rsidRDefault="00513AC4" w:rsidP="006B5543">
            <w:pPr>
              <w:spacing w:before="40" w:after="40"/>
              <w:jc w:val="both"/>
              <w:rPr>
                <w:rFonts w:ascii="Times New Roman" w:hAnsi="Times New Roman" w:cs="Times New Roman"/>
              </w:rPr>
            </w:pPr>
            <w:r w:rsidRPr="00335C28">
              <w:rPr>
                <w:rFonts w:ascii="Times New Roman" w:hAnsi="Times New Roman" w:cs="Times New Roman"/>
              </w:rPr>
              <w:t>Đột tử do tim</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6</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2,9</w:t>
            </w:r>
          </w:p>
        </w:tc>
      </w:tr>
      <w:tr w:rsidR="00513AC4" w:rsidRPr="00335C28" w:rsidTr="006B5543">
        <w:trPr>
          <w:jc w:val="center"/>
        </w:trPr>
        <w:tc>
          <w:tcPr>
            <w:tcW w:w="461" w:type="dxa"/>
          </w:tcPr>
          <w:p w:rsidR="00513AC4" w:rsidRPr="00335C28" w:rsidRDefault="00513AC4" w:rsidP="006B5543">
            <w:pPr>
              <w:spacing w:before="40" w:after="40"/>
              <w:jc w:val="center"/>
              <w:rPr>
                <w:rFonts w:ascii="Times New Roman" w:hAnsi="Times New Roman" w:cs="Times New Roman"/>
                <w:lang w:val="es-ES"/>
              </w:rPr>
            </w:pPr>
            <w:r w:rsidRPr="00335C28">
              <w:rPr>
                <w:rFonts w:ascii="Times New Roman" w:hAnsi="Times New Roman" w:cs="Times New Roman"/>
                <w:lang w:val="es-ES"/>
              </w:rPr>
              <w:t>10</w:t>
            </w:r>
          </w:p>
        </w:tc>
        <w:tc>
          <w:tcPr>
            <w:tcW w:w="2824" w:type="dxa"/>
            <w:vAlign w:val="bottom"/>
          </w:tcPr>
          <w:p w:rsidR="00513AC4" w:rsidRPr="00AB0589" w:rsidRDefault="00AB0589" w:rsidP="006B5543">
            <w:pPr>
              <w:spacing w:before="40" w:after="40"/>
              <w:jc w:val="both"/>
              <w:rPr>
                <w:rFonts w:ascii="Times New Roman" w:hAnsi="Times New Roman" w:cs="Times New Roman"/>
                <w:sz w:val="24"/>
                <w:szCs w:val="24"/>
              </w:rPr>
            </w:pPr>
            <w:r w:rsidRPr="00AB0589">
              <w:rPr>
                <w:rFonts w:ascii="Times New Roman" w:hAnsi="Times New Roman" w:cs="Times New Roman"/>
                <w:color w:val="333333"/>
                <w:sz w:val="24"/>
                <w:szCs w:val="24"/>
              </w:rPr>
              <w:t xml:space="preserve">Viêm phế quản tắc nghẽn </w:t>
            </w:r>
            <w:r w:rsidRPr="00AB0589">
              <w:rPr>
                <w:rFonts w:ascii="Times New Roman" w:hAnsi="Times New Roman" w:cs="Times New Roman"/>
                <w:color w:val="333333"/>
                <w:sz w:val="24"/>
                <w:szCs w:val="24"/>
              </w:rPr>
              <w:lastRenderedPageBreak/>
              <w:t>mãn tính (</w:t>
            </w:r>
            <w:r w:rsidR="00513AC4" w:rsidRPr="00AB0589">
              <w:rPr>
                <w:rFonts w:ascii="Times New Roman" w:hAnsi="Times New Roman" w:cs="Times New Roman"/>
                <w:sz w:val="24"/>
                <w:szCs w:val="24"/>
              </w:rPr>
              <w:t>COPD</w:t>
            </w:r>
            <w:r w:rsidRPr="00AB0589">
              <w:rPr>
                <w:rFonts w:ascii="Times New Roman" w:hAnsi="Times New Roman" w:cs="Times New Roman"/>
                <w:sz w:val="24"/>
                <w:szCs w:val="24"/>
              </w:rPr>
              <w:t>)</w:t>
            </w:r>
          </w:p>
        </w:tc>
        <w:tc>
          <w:tcPr>
            <w:tcW w:w="171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lastRenderedPageBreak/>
              <w:t>4</w:t>
            </w:r>
          </w:p>
        </w:tc>
        <w:tc>
          <w:tcPr>
            <w:tcW w:w="1800" w:type="dxa"/>
            <w:vAlign w:val="bottom"/>
          </w:tcPr>
          <w:p w:rsidR="00513AC4" w:rsidRPr="00335C28" w:rsidRDefault="00513AC4" w:rsidP="006B5543">
            <w:pPr>
              <w:spacing w:before="40" w:after="40"/>
              <w:jc w:val="center"/>
              <w:rPr>
                <w:rFonts w:ascii="Times New Roman" w:hAnsi="Times New Roman" w:cs="Times New Roman"/>
              </w:rPr>
            </w:pPr>
            <w:r w:rsidRPr="00335C28">
              <w:rPr>
                <w:rFonts w:ascii="Times New Roman" w:hAnsi="Times New Roman" w:cs="Times New Roman"/>
              </w:rPr>
              <w:t>1,95</w:t>
            </w:r>
          </w:p>
        </w:tc>
      </w:tr>
    </w:tbl>
    <w:p w:rsidR="00513AC4" w:rsidRDefault="00513AC4" w:rsidP="00513AC4">
      <w:pPr>
        <w:rPr>
          <w:rFonts w:ascii="Times New Roman" w:hAnsi="Times New Roman" w:cs="Times New Roman"/>
          <w:b/>
          <w:sz w:val="26"/>
          <w:szCs w:val="26"/>
        </w:rPr>
      </w:pPr>
      <w:r w:rsidRPr="00610946">
        <w:rPr>
          <w:rFonts w:ascii="Times New Roman" w:hAnsi="Times New Roman" w:cs="Times New Roman"/>
          <w:b/>
          <w:sz w:val="26"/>
          <w:szCs w:val="26"/>
        </w:rPr>
        <w:lastRenderedPageBreak/>
        <w:t>II. YÊU CẦU ĐỔI MỚI CÔNG TÁC CHĂM SÓC SỨC KHỎE CỘNG ĐỒNG</w:t>
      </w:r>
      <w:r>
        <w:rPr>
          <w:rFonts w:ascii="Times New Roman" w:hAnsi="Times New Roman" w:cs="Times New Roman"/>
          <w:b/>
          <w:sz w:val="26"/>
          <w:szCs w:val="26"/>
        </w:rPr>
        <w:t xml:space="preserve"> </w:t>
      </w:r>
      <w:r w:rsidR="00E978E6">
        <w:rPr>
          <w:rFonts w:ascii="Times New Roman" w:hAnsi="Times New Roman" w:cs="Times New Roman"/>
          <w:b/>
          <w:sz w:val="26"/>
          <w:szCs w:val="26"/>
        </w:rPr>
        <w:t xml:space="preserve">DO </w:t>
      </w:r>
      <w:r>
        <w:rPr>
          <w:rFonts w:ascii="Times New Roman" w:hAnsi="Times New Roman" w:cs="Times New Roman"/>
          <w:b/>
          <w:sz w:val="26"/>
          <w:szCs w:val="26"/>
        </w:rPr>
        <w:t xml:space="preserve"> </w:t>
      </w:r>
      <w:r w:rsidR="00941416">
        <w:rPr>
          <w:rFonts w:ascii="Times New Roman" w:hAnsi="Times New Roman" w:cs="Times New Roman"/>
          <w:b/>
          <w:sz w:val="26"/>
          <w:szCs w:val="26"/>
        </w:rPr>
        <w:t xml:space="preserve">THAY ĐỔI </w:t>
      </w:r>
      <w:r>
        <w:rPr>
          <w:rFonts w:ascii="Times New Roman" w:hAnsi="Times New Roman" w:cs="Times New Roman"/>
          <w:b/>
          <w:sz w:val="26"/>
          <w:szCs w:val="26"/>
        </w:rPr>
        <w:t xml:space="preserve">MÔ HÌNH BỆNH TẬT </w:t>
      </w:r>
    </w:p>
    <w:p w:rsidR="00513AC4" w:rsidRDefault="00513AC4" w:rsidP="00513AC4">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w:t>
      </w:r>
      <w:r w:rsidR="00CC76A0">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 xml:space="preserve">Qua các số liệu nghiên cứu mô hình bệnh tật tại tất cả các cơ sở khám chữa bệnh công lập tỉnh Tiền Giang năm 2015, </w:t>
      </w:r>
      <w:r w:rsidRPr="00BB2549">
        <w:rPr>
          <w:rFonts w:ascii="Times New Roman" w:hAnsi="Times New Roman" w:cs="Times New Roman"/>
          <w:sz w:val="28"/>
          <w:szCs w:val="28"/>
        </w:rPr>
        <w:t>10 bệnh nhập viện cao nhất và 10 nguyên nhân tử vong cao nhất tại Bệnh viện đa khoa Tiền Giang năm 2014</w:t>
      </w:r>
      <w:r w:rsidRPr="00BB2549">
        <w:rPr>
          <w:rFonts w:ascii="Times New Roman" w:eastAsia="Times New Roman" w:hAnsi="Times New Roman" w:cs="Times New Roman"/>
          <w:bCs/>
          <w:color w:val="222222"/>
          <w:sz w:val="28"/>
          <w:szCs w:val="28"/>
        </w:rPr>
        <w:t xml:space="preserve"> cho</w:t>
      </w:r>
      <w:r>
        <w:rPr>
          <w:rFonts w:ascii="Times New Roman" w:eastAsia="Times New Roman" w:hAnsi="Times New Roman" w:cs="Times New Roman"/>
          <w:bCs/>
          <w:color w:val="222222"/>
          <w:sz w:val="28"/>
          <w:szCs w:val="28"/>
        </w:rPr>
        <w:t xml:space="preserve"> thấy nhiều điểm mới liên quan đến việc cung cấp dịch vụ chăm sóc ban đầu</w:t>
      </w:r>
      <w:r w:rsidR="00CC76A0">
        <w:rPr>
          <w:rFonts w:ascii="Times New Roman" w:eastAsia="Times New Roman" w:hAnsi="Times New Roman" w:cs="Times New Roman"/>
          <w:bCs/>
          <w:color w:val="222222"/>
          <w:sz w:val="28"/>
          <w:szCs w:val="28"/>
        </w:rPr>
        <w:t xml:space="preserve"> và điều trị tại bệnh viện tuyến tỉnh</w:t>
      </w:r>
      <w:r>
        <w:rPr>
          <w:rFonts w:ascii="Times New Roman" w:eastAsia="Times New Roman" w:hAnsi="Times New Roman" w:cs="Times New Roman"/>
          <w:bCs/>
          <w:color w:val="222222"/>
          <w:sz w:val="28"/>
          <w:szCs w:val="28"/>
        </w:rPr>
        <w:t>:</w:t>
      </w:r>
    </w:p>
    <w:p w:rsidR="00513AC4" w:rsidRDefault="00513AC4" w:rsidP="00513AC4">
      <w:pPr>
        <w:shd w:val="clear" w:color="auto" w:fill="FFFFFF"/>
        <w:spacing w:before="120" w:after="120" w:line="240" w:lineRule="auto"/>
        <w:jc w:val="both"/>
        <w:rPr>
          <w:rFonts w:ascii="Times New Roman" w:hAnsi="Times New Roman" w:cs="Times New Roman"/>
          <w:color w:val="333333"/>
          <w:sz w:val="28"/>
          <w:szCs w:val="28"/>
        </w:rPr>
      </w:pPr>
      <w:r>
        <w:rPr>
          <w:rFonts w:ascii="Times New Roman" w:eastAsia="Times New Roman" w:hAnsi="Times New Roman" w:cs="Times New Roman"/>
          <w:bCs/>
          <w:color w:val="222222"/>
          <w:sz w:val="28"/>
          <w:szCs w:val="28"/>
        </w:rPr>
        <w:t>- T</w:t>
      </w:r>
      <w:r>
        <w:rPr>
          <w:rFonts w:ascii="Times New Roman" w:hAnsi="Times New Roman" w:cs="Times New Roman"/>
          <w:color w:val="333333"/>
          <w:sz w:val="28"/>
          <w:szCs w:val="28"/>
        </w:rPr>
        <w:t xml:space="preserve">ại </w:t>
      </w:r>
      <w:r>
        <w:rPr>
          <w:rFonts w:ascii="Times New Roman" w:eastAsia="Times New Roman" w:hAnsi="Times New Roman" w:cs="Times New Roman"/>
          <w:bCs/>
          <w:color w:val="222222"/>
          <w:sz w:val="28"/>
          <w:szCs w:val="28"/>
        </w:rPr>
        <w:t>tất cả các cơ sở khám chữa bệnh công lập</w:t>
      </w:r>
      <w:r w:rsidR="000D7A3D">
        <w:rPr>
          <w:rFonts w:ascii="Times New Roman" w:eastAsia="Times New Roman" w:hAnsi="Times New Roman" w:cs="Times New Roman"/>
          <w:bCs/>
          <w:color w:val="222222"/>
          <w:sz w:val="28"/>
          <w:szCs w:val="28"/>
        </w:rPr>
        <w:t>,</w:t>
      </w:r>
      <w:r>
        <w:rPr>
          <w:rFonts w:ascii="Times New Roman" w:hAnsi="Times New Roman" w:cs="Times New Roman"/>
          <w:color w:val="333333"/>
          <w:sz w:val="28"/>
          <w:szCs w:val="28"/>
        </w:rPr>
        <w:t xml:space="preserve"> các bệnh lý và vấn đề sức khỏe </w:t>
      </w:r>
      <w:r w:rsidR="000D7A3D">
        <w:rPr>
          <w:rFonts w:ascii="Times New Roman" w:hAnsi="Times New Roman" w:cs="Times New Roman"/>
          <w:color w:val="333333"/>
          <w:sz w:val="28"/>
          <w:szCs w:val="28"/>
        </w:rPr>
        <w:t xml:space="preserve">chiếm </w:t>
      </w:r>
      <w:r>
        <w:rPr>
          <w:rFonts w:ascii="Times New Roman" w:hAnsi="Times New Roman" w:cs="Times New Roman"/>
          <w:color w:val="333333"/>
          <w:sz w:val="28"/>
          <w:szCs w:val="28"/>
        </w:rPr>
        <w:t xml:space="preserve">vị trí hàng đầu là </w:t>
      </w:r>
      <w:r w:rsidRPr="00553A68">
        <w:rPr>
          <w:rFonts w:ascii="Times New Roman" w:hAnsi="Times New Roman" w:cs="Times New Roman"/>
          <w:color w:val="333333"/>
          <w:sz w:val="28"/>
          <w:szCs w:val="28"/>
        </w:rPr>
        <w:t xml:space="preserve">bệnh </w:t>
      </w:r>
      <w:r w:rsidR="000D7A3D">
        <w:rPr>
          <w:rFonts w:ascii="Times New Roman" w:hAnsi="Times New Roman" w:cs="Times New Roman"/>
          <w:color w:val="333333"/>
          <w:sz w:val="28"/>
          <w:szCs w:val="28"/>
        </w:rPr>
        <w:t>C</w:t>
      </w:r>
      <w:r>
        <w:rPr>
          <w:rFonts w:ascii="Times New Roman" w:hAnsi="Times New Roman" w:cs="Times New Roman"/>
          <w:color w:val="333333"/>
          <w:sz w:val="28"/>
          <w:szCs w:val="28"/>
        </w:rPr>
        <w:t>ao huyết áp (thứ nhất)</w:t>
      </w:r>
      <w:r w:rsidR="000D7A3D">
        <w:rPr>
          <w:rFonts w:ascii="Times New Roman" w:hAnsi="Times New Roman" w:cs="Times New Roman"/>
          <w:color w:val="333333"/>
          <w:sz w:val="28"/>
          <w:szCs w:val="28"/>
        </w:rPr>
        <w:t>;</w:t>
      </w:r>
      <w:r w:rsidRPr="00EA12D6">
        <w:rPr>
          <w:rFonts w:ascii="Times New Roman" w:hAnsi="Times New Roman" w:cs="Times New Roman"/>
          <w:color w:val="333333"/>
          <w:sz w:val="28"/>
          <w:szCs w:val="28"/>
        </w:rPr>
        <w:t xml:space="preserve"> </w:t>
      </w:r>
      <w:r>
        <w:rPr>
          <w:rFonts w:ascii="Times New Roman" w:hAnsi="Times New Roman" w:cs="Times New Roman"/>
          <w:color w:val="333333"/>
          <w:sz w:val="28"/>
          <w:szCs w:val="28"/>
        </w:rPr>
        <w:t>T</w:t>
      </w:r>
      <w:r w:rsidRPr="00EA12D6">
        <w:rPr>
          <w:rFonts w:ascii="Times New Roman" w:hAnsi="Times New Roman" w:cs="Times New Roman"/>
          <w:color w:val="333333"/>
          <w:sz w:val="28"/>
          <w:szCs w:val="28"/>
        </w:rPr>
        <w:t xml:space="preserve">iểu đường (thứ nhì); </w:t>
      </w:r>
      <w:r w:rsidRPr="00335C28">
        <w:rPr>
          <w:rFonts w:ascii="Times New Roman" w:eastAsia="Times New Roman" w:hAnsi="Times New Roman" w:cs="Times New Roman"/>
          <w:sz w:val="28"/>
          <w:szCs w:val="28"/>
        </w:rPr>
        <w:t xml:space="preserve">Viêm họng và viêm amidan cấp </w:t>
      </w:r>
      <w:r w:rsidRPr="00EA12D6">
        <w:rPr>
          <w:rFonts w:ascii="Times New Roman" w:hAnsi="Times New Roman" w:cs="Times New Roman"/>
          <w:color w:val="333333"/>
          <w:sz w:val="28"/>
          <w:szCs w:val="28"/>
        </w:rPr>
        <w:t xml:space="preserve">(thứ </w:t>
      </w:r>
      <w:r>
        <w:rPr>
          <w:rFonts w:ascii="Times New Roman" w:hAnsi="Times New Roman" w:cs="Times New Roman"/>
          <w:color w:val="333333"/>
          <w:sz w:val="28"/>
          <w:szCs w:val="28"/>
        </w:rPr>
        <w:t>ba</w:t>
      </w:r>
      <w:r w:rsidRPr="00EA12D6">
        <w:rPr>
          <w:rFonts w:ascii="Times New Roman" w:hAnsi="Times New Roman" w:cs="Times New Roman"/>
          <w:color w:val="333333"/>
          <w:sz w:val="28"/>
          <w:szCs w:val="28"/>
        </w:rPr>
        <w:t>)</w:t>
      </w:r>
      <w:r w:rsidR="000D7A3D">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335C28">
        <w:rPr>
          <w:rFonts w:ascii="Times New Roman" w:eastAsia="Times New Roman" w:hAnsi="Times New Roman" w:cs="Times New Roman"/>
          <w:sz w:val="28"/>
          <w:szCs w:val="28"/>
        </w:rPr>
        <w:t>Viêm cấp đường hô</w:t>
      </w:r>
      <w:r w:rsidRPr="00EA12D6">
        <w:rPr>
          <w:rFonts w:ascii="Times New Roman" w:eastAsia="Times New Roman" w:hAnsi="Times New Roman" w:cs="Times New Roman"/>
          <w:sz w:val="28"/>
          <w:szCs w:val="28"/>
        </w:rPr>
        <w:t xml:space="preserve"> </w:t>
      </w:r>
      <w:r w:rsidRPr="00335C28">
        <w:rPr>
          <w:rFonts w:ascii="Times New Roman" w:eastAsia="Times New Roman" w:hAnsi="Times New Roman" w:cs="Times New Roman"/>
          <w:sz w:val="28"/>
          <w:szCs w:val="28"/>
        </w:rPr>
        <w:t>hấp trên khác</w:t>
      </w:r>
      <w:r>
        <w:rPr>
          <w:rFonts w:ascii="Times New Roman" w:eastAsia="Times New Roman" w:hAnsi="Times New Roman" w:cs="Times New Roman"/>
          <w:sz w:val="28"/>
          <w:szCs w:val="28"/>
        </w:rPr>
        <w:t xml:space="preserve"> </w:t>
      </w:r>
      <w:r w:rsidRPr="00EA12D6">
        <w:rPr>
          <w:rFonts w:ascii="Times New Roman" w:hAnsi="Times New Roman" w:cs="Times New Roman"/>
          <w:color w:val="333333"/>
          <w:sz w:val="28"/>
          <w:szCs w:val="28"/>
        </w:rPr>
        <w:t xml:space="preserve">(thứ </w:t>
      </w:r>
      <w:r>
        <w:rPr>
          <w:rFonts w:ascii="Times New Roman" w:hAnsi="Times New Roman" w:cs="Times New Roman"/>
          <w:color w:val="333333"/>
          <w:sz w:val="28"/>
          <w:szCs w:val="28"/>
        </w:rPr>
        <w:t>tư</w:t>
      </w:r>
      <w:r w:rsidRPr="00EA12D6">
        <w:rPr>
          <w:rFonts w:ascii="Times New Roman" w:hAnsi="Times New Roman" w:cs="Times New Roman"/>
          <w:color w:val="333333"/>
          <w:sz w:val="28"/>
          <w:szCs w:val="28"/>
        </w:rPr>
        <w:t>)</w:t>
      </w:r>
      <w:r w:rsidR="000D7A3D">
        <w:rPr>
          <w:rFonts w:ascii="Times New Roman" w:hAnsi="Times New Roman" w:cs="Times New Roman"/>
          <w:color w:val="333333"/>
          <w:sz w:val="28"/>
          <w:szCs w:val="28"/>
        </w:rPr>
        <w:t>;</w:t>
      </w:r>
      <w:r w:rsidRPr="00335C28">
        <w:rPr>
          <w:rFonts w:ascii="Times New Roman" w:eastAsia="Times New Roman" w:hAnsi="Times New Roman" w:cs="Times New Roman"/>
          <w:sz w:val="28"/>
          <w:szCs w:val="28"/>
        </w:rPr>
        <w:t xml:space="preserve"> Viêm dạ dày và tá tràng</w:t>
      </w:r>
      <w:r w:rsidRPr="00EA12D6">
        <w:rPr>
          <w:rFonts w:ascii="Times New Roman" w:eastAsia="Times New Roman" w:hAnsi="Times New Roman" w:cs="Times New Roman"/>
          <w:sz w:val="28"/>
          <w:szCs w:val="28"/>
        </w:rPr>
        <w:t xml:space="preserve"> (thứ năm)</w:t>
      </w:r>
      <w:r w:rsidR="000D7A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D7A3D">
        <w:rPr>
          <w:rFonts w:ascii="Times New Roman" w:eastAsia="Times New Roman" w:hAnsi="Times New Roman" w:cs="Times New Roman"/>
          <w:sz w:val="28"/>
          <w:szCs w:val="28"/>
        </w:rPr>
        <w:t>n</w:t>
      </w:r>
      <w:r w:rsidRPr="00335C28">
        <w:rPr>
          <w:rFonts w:ascii="Times New Roman" w:eastAsia="Times New Roman" w:hAnsi="Times New Roman" w:cs="Times New Roman"/>
          <w:sz w:val="28"/>
          <w:szCs w:val="28"/>
        </w:rPr>
        <w:t>gười tiếp xúc với các dịch vụ y tế làm các khám xét và điều tra</w:t>
      </w:r>
      <w:r w:rsidRPr="00EA12D6">
        <w:rPr>
          <w:rFonts w:ascii="Times New Roman" w:eastAsia="Times New Roman" w:hAnsi="Times New Roman" w:cs="Times New Roman"/>
          <w:sz w:val="28"/>
          <w:szCs w:val="28"/>
        </w:rPr>
        <w:t xml:space="preserve"> (thứ </w:t>
      </w:r>
      <w:r>
        <w:rPr>
          <w:rFonts w:ascii="Times New Roman" w:eastAsia="Times New Roman" w:hAnsi="Times New Roman" w:cs="Times New Roman"/>
          <w:sz w:val="28"/>
          <w:szCs w:val="28"/>
        </w:rPr>
        <w:t>sáu)</w:t>
      </w:r>
      <w:r w:rsidR="000D7A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35C28">
        <w:rPr>
          <w:rFonts w:ascii="Times New Roman" w:eastAsia="Times New Roman" w:hAnsi="Times New Roman" w:cs="Times New Roman"/>
          <w:sz w:val="28"/>
          <w:szCs w:val="28"/>
        </w:rPr>
        <w:t>Bệnh khác của cột sống</w:t>
      </w:r>
      <w:r>
        <w:rPr>
          <w:rFonts w:ascii="Times New Roman" w:eastAsia="Times New Roman" w:hAnsi="Times New Roman" w:cs="Times New Roman"/>
          <w:sz w:val="28"/>
          <w:szCs w:val="28"/>
        </w:rPr>
        <w:t xml:space="preserve"> </w:t>
      </w:r>
      <w:r w:rsidRPr="00EA12D6">
        <w:rPr>
          <w:rFonts w:ascii="Times New Roman" w:eastAsia="Times New Roman" w:hAnsi="Times New Roman" w:cs="Times New Roman"/>
          <w:sz w:val="28"/>
          <w:szCs w:val="28"/>
        </w:rPr>
        <w:t xml:space="preserve">(thứ </w:t>
      </w:r>
      <w:r>
        <w:rPr>
          <w:rFonts w:ascii="Times New Roman" w:eastAsia="Times New Roman" w:hAnsi="Times New Roman" w:cs="Times New Roman"/>
          <w:sz w:val="28"/>
          <w:szCs w:val="28"/>
        </w:rPr>
        <w:t>bảy</w:t>
      </w:r>
      <w:r w:rsidRPr="00EA12D6">
        <w:rPr>
          <w:rFonts w:ascii="Times New Roman" w:eastAsia="Times New Roman" w:hAnsi="Times New Roman" w:cs="Times New Roman"/>
          <w:sz w:val="28"/>
          <w:szCs w:val="28"/>
        </w:rPr>
        <w:t>)</w:t>
      </w:r>
      <w:r w:rsidR="000D7A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35C28">
        <w:rPr>
          <w:rFonts w:ascii="Times New Roman" w:eastAsia="Times New Roman" w:hAnsi="Times New Roman" w:cs="Times New Roman"/>
          <w:sz w:val="28"/>
          <w:szCs w:val="28"/>
        </w:rPr>
        <w:t xml:space="preserve">Viêm phế quản và viêm tiểu phế quản cấp </w:t>
      </w:r>
      <w:r w:rsidRPr="00EA12D6">
        <w:rPr>
          <w:rFonts w:ascii="Times New Roman" w:eastAsia="Times New Roman" w:hAnsi="Times New Roman" w:cs="Times New Roman"/>
          <w:sz w:val="28"/>
          <w:szCs w:val="28"/>
        </w:rPr>
        <w:t xml:space="preserve">(thứ </w:t>
      </w:r>
      <w:r>
        <w:rPr>
          <w:rFonts w:ascii="Times New Roman" w:eastAsia="Times New Roman" w:hAnsi="Times New Roman" w:cs="Times New Roman"/>
          <w:sz w:val="28"/>
          <w:szCs w:val="28"/>
        </w:rPr>
        <w:t>tám</w:t>
      </w:r>
      <w:r w:rsidRPr="00EA12D6">
        <w:rPr>
          <w:rFonts w:ascii="Times New Roman" w:eastAsia="Times New Roman" w:hAnsi="Times New Roman" w:cs="Times New Roman"/>
          <w:sz w:val="28"/>
          <w:szCs w:val="28"/>
        </w:rPr>
        <w:t>)</w:t>
      </w:r>
      <w:r w:rsidR="000D7A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35C28">
        <w:rPr>
          <w:rFonts w:ascii="Times New Roman" w:eastAsia="Times New Roman" w:hAnsi="Times New Roman" w:cs="Times New Roman"/>
          <w:sz w:val="28"/>
          <w:szCs w:val="28"/>
        </w:rPr>
        <w:t>Bệnh tim thiếu máu cục bộ khác</w:t>
      </w:r>
      <w:r w:rsidRPr="00EA12D6">
        <w:rPr>
          <w:rFonts w:ascii="Times New Roman" w:eastAsia="Times New Roman" w:hAnsi="Times New Roman" w:cs="Times New Roman"/>
          <w:sz w:val="28"/>
          <w:szCs w:val="28"/>
        </w:rPr>
        <w:t xml:space="preserve"> (thứ </w:t>
      </w:r>
      <w:r>
        <w:rPr>
          <w:rFonts w:ascii="Times New Roman" w:eastAsia="Times New Roman" w:hAnsi="Times New Roman" w:cs="Times New Roman"/>
          <w:sz w:val="28"/>
          <w:szCs w:val="28"/>
        </w:rPr>
        <w:t>chín</w:t>
      </w:r>
      <w:r w:rsidRPr="00EA12D6">
        <w:rPr>
          <w:rFonts w:ascii="Times New Roman" w:eastAsia="Times New Roman" w:hAnsi="Times New Roman" w:cs="Times New Roman"/>
          <w:sz w:val="28"/>
          <w:szCs w:val="28"/>
        </w:rPr>
        <w:t>)</w:t>
      </w:r>
      <w:r w:rsidR="000D7A3D">
        <w:rPr>
          <w:rFonts w:ascii="Times New Roman" w:eastAsia="Times New Roman" w:hAnsi="Times New Roman" w:cs="Times New Roman"/>
          <w:sz w:val="28"/>
          <w:szCs w:val="28"/>
        </w:rPr>
        <w:t xml:space="preserve"> và B</w:t>
      </w:r>
      <w:r w:rsidRPr="00335C28">
        <w:rPr>
          <w:rFonts w:ascii="Times New Roman" w:eastAsia="Times New Roman" w:hAnsi="Times New Roman" w:cs="Times New Roman"/>
          <w:sz w:val="28"/>
          <w:szCs w:val="28"/>
        </w:rPr>
        <w:t xml:space="preserve">ệnh thoái hoá khớp </w:t>
      </w:r>
      <w:r w:rsidRPr="00EA12D6">
        <w:rPr>
          <w:rFonts w:ascii="Times New Roman" w:eastAsia="Times New Roman" w:hAnsi="Times New Roman" w:cs="Times New Roman"/>
          <w:sz w:val="28"/>
          <w:szCs w:val="28"/>
        </w:rPr>
        <w:t>(thứ</w:t>
      </w:r>
      <w:r w:rsidRPr="006224DC">
        <w:rPr>
          <w:rFonts w:ascii="Times New Roman" w:eastAsia="Times New Roman" w:hAnsi="Times New Roman" w:cs="Times New Roman"/>
          <w:sz w:val="28"/>
          <w:szCs w:val="28"/>
        </w:rPr>
        <w:t xml:space="preserve"> mười)</w:t>
      </w:r>
      <w:r w:rsidRPr="006224DC">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6224DC">
        <w:rPr>
          <w:rFonts w:ascii="Times New Roman" w:hAnsi="Times New Roman" w:cs="Times New Roman"/>
          <w:color w:val="333333"/>
          <w:sz w:val="28"/>
          <w:szCs w:val="28"/>
        </w:rPr>
        <w:t xml:space="preserve"> </w:t>
      </w:r>
    </w:p>
    <w:p w:rsidR="00513AC4" w:rsidRDefault="00513AC4" w:rsidP="00513AC4">
      <w:pPr>
        <w:shd w:val="clear" w:color="auto" w:fill="FFFFFF"/>
        <w:spacing w:before="120" w:after="12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Tại BVĐKTT TG: </w:t>
      </w:r>
      <w:r w:rsidR="00AB0589" w:rsidRPr="00BB2549">
        <w:rPr>
          <w:rFonts w:ascii="Times New Roman" w:hAnsi="Times New Roman" w:cs="Times New Roman"/>
          <w:sz w:val="28"/>
          <w:szCs w:val="28"/>
        </w:rPr>
        <w:t xml:space="preserve">10 bệnh nhập viện cao nhất </w:t>
      </w:r>
      <w:r w:rsidR="00AB0589">
        <w:rPr>
          <w:rFonts w:ascii="Times New Roman" w:hAnsi="Times New Roman" w:cs="Times New Roman"/>
          <w:sz w:val="28"/>
          <w:szCs w:val="28"/>
        </w:rPr>
        <w:t xml:space="preserve">năm 2014 là </w:t>
      </w:r>
      <w:r w:rsidRPr="00130C59">
        <w:rPr>
          <w:rFonts w:ascii="Times New Roman" w:eastAsia="Times New Roman" w:hAnsi="Times New Roman" w:cs="Times New Roman"/>
          <w:color w:val="000000"/>
          <w:sz w:val="28"/>
          <w:szCs w:val="28"/>
        </w:rPr>
        <w:t>Vết thương phần mềm</w:t>
      </w:r>
      <w:r>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(thứ nhất)</w:t>
      </w:r>
      <w:r>
        <w:rPr>
          <w:rFonts w:ascii="Times New Roman" w:eastAsia="Times New Roman" w:hAnsi="Times New Roman" w:cs="Times New Roman"/>
          <w:color w:val="000000"/>
          <w:sz w:val="28"/>
          <w:szCs w:val="28"/>
        </w:rPr>
        <w:t>,</w:t>
      </w:r>
      <w:r w:rsidRPr="008E2770">
        <w:rPr>
          <w:rFonts w:ascii="Times New Roman" w:eastAsia="Times New Roman" w:hAnsi="Times New Roman" w:cs="Times New Roman"/>
          <w:color w:val="000000"/>
          <w:sz w:val="28"/>
          <w:szCs w:val="28"/>
        </w:rPr>
        <w:t xml:space="preserve"> </w:t>
      </w:r>
      <w:r w:rsidRPr="00130C59">
        <w:rPr>
          <w:rFonts w:ascii="Times New Roman" w:eastAsia="Times New Roman" w:hAnsi="Times New Roman" w:cs="Times New Roman"/>
          <w:color w:val="000000"/>
          <w:sz w:val="28"/>
          <w:szCs w:val="28"/>
        </w:rPr>
        <w:t>Viêm dạ dày</w:t>
      </w:r>
      <w:r>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(thứ nhì)</w:t>
      </w:r>
      <w:r>
        <w:rPr>
          <w:rFonts w:ascii="Times New Roman" w:eastAsia="Times New Roman" w:hAnsi="Times New Roman" w:cs="Times New Roman"/>
          <w:color w:val="000000"/>
          <w:sz w:val="28"/>
          <w:szCs w:val="28"/>
        </w:rPr>
        <w:t>,</w:t>
      </w:r>
      <w:r w:rsidRPr="008E2770">
        <w:rPr>
          <w:rFonts w:ascii="Times New Roman" w:eastAsia="Times New Roman" w:hAnsi="Times New Roman" w:cs="Times New Roman"/>
          <w:color w:val="000000"/>
          <w:sz w:val="28"/>
          <w:szCs w:val="28"/>
        </w:rPr>
        <w:t xml:space="preserve"> </w:t>
      </w:r>
      <w:r w:rsidRPr="00130C59">
        <w:rPr>
          <w:rFonts w:ascii="Times New Roman" w:eastAsia="Times New Roman" w:hAnsi="Times New Roman" w:cs="Times New Roman"/>
          <w:color w:val="000000"/>
          <w:sz w:val="28"/>
          <w:szCs w:val="28"/>
        </w:rPr>
        <w:t>Tăng huyết áp</w:t>
      </w:r>
      <w:r>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(thứ ba)</w:t>
      </w:r>
      <w:r>
        <w:rPr>
          <w:rFonts w:ascii="Times New Roman" w:eastAsia="Times New Roman" w:hAnsi="Times New Roman" w:cs="Times New Roman"/>
          <w:color w:val="000000"/>
          <w:sz w:val="28"/>
          <w:szCs w:val="28"/>
        </w:rPr>
        <w:t>,</w:t>
      </w:r>
      <w:r w:rsidRPr="008E2770">
        <w:rPr>
          <w:rFonts w:ascii="Times New Roman" w:eastAsia="Times New Roman" w:hAnsi="Times New Roman" w:cs="Times New Roman"/>
          <w:color w:val="000000"/>
          <w:sz w:val="28"/>
          <w:szCs w:val="28"/>
        </w:rPr>
        <w:t xml:space="preserve"> </w:t>
      </w:r>
      <w:r w:rsidRPr="00130C59">
        <w:rPr>
          <w:rFonts w:ascii="Times New Roman" w:eastAsia="Times New Roman" w:hAnsi="Times New Roman" w:cs="Times New Roman"/>
          <w:color w:val="000000"/>
          <w:sz w:val="28"/>
          <w:szCs w:val="28"/>
        </w:rPr>
        <w:t>Các loại gãy xương</w:t>
      </w:r>
      <w:r>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(thứ tư)</w:t>
      </w:r>
      <w:r>
        <w:rPr>
          <w:rFonts w:ascii="Times New Roman" w:eastAsia="Times New Roman" w:hAnsi="Times New Roman" w:cs="Times New Roman"/>
          <w:color w:val="000000"/>
          <w:sz w:val="28"/>
          <w:szCs w:val="28"/>
        </w:rPr>
        <w:t>,</w:t>
      </w:r>
      <w:r w:rsidRPr="008E2770">
        <w:rPr>
          <w:rFonts w:ascii="Times New Roman" w:eastAsia="Times New Roman" w:hAnsi="Times New Roman" w:cs="Times New Roman"/>
          <w:color w:val="000000"/>
          <w:sz w:val="28"/>
          <w:szCs w:val="28"/>
        </w:rPr>
        <w:t xml:space="preserve"> </w:t>
      </w:r>
      <w:r w:rsidRPr="00130C59">
        <w:rPr>
          <w:rFonts w:ascii="Times New Roman" w:eastAsia="Times New Roman" w:hAnsi="Times New Roman" w:cs="Times New Roman"/>
          <w:color w:val="000000"/>
          <w:sz w:val="28"/>
          <w:szCs w:val="28"/>
        </w:rPr>
        <w:t>Viêm phổi</w:t>
      </w:r>
      <w:r>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(thứ năm)</w:t>
      </w:r>
      <w:r>
        <w:rPr>
          <w:rFonts w:ascii="Times New Roman" w:eastAsia="Times New Roman" w:hAnsi="Times New Roman" w:cs="Times New Roman"/>
          <w:color w:val="000000"/>
          <w:sz w:val="28"/>
          <w:szCs w:val="28"/>
        </w:rPr>
        <w:t>,</w:t>
      </w:r>
      <w:r w:rsidRPr="008E2770">
        <w:rPr>
          <w:rFonts w:ascii="Times New Roman" w:eastAsia="Times New Roman" w:hAnsi="Times New Roman" w:cs="Times New Roman"/>
          <w:color w:val="000000"/>
          <w:sz w:val="28"/>
          <w:szCs w:val="28"/>
        </w:rPr>
        <w:t xml:space="preserve"> </w:t>
      </w:r>
      <w:r w:rsidRPr="00130C59">
        <w:rPr>
          <w:rFonts w:ascii="Times New Roman" w:eastAsia="Times New Roman" w:hAnsi="Times New Roman" w:cs="Times New Roman"/>
          <w:color w:val="000000"/>
          <w:sz w:val="28"/>
          <w:szCs w:val="28"/>
        </w:rPr>
        <w:t>Bệnh ruột thừa</w:t>
      </w:r>
      <w:r>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(thứ sáu)</w:t>
      </w:r>
      <w:r>
        <w:rPr>
          <w:rFonts w:ascii="Times New Roman" w:eastAsia="Times New Roman" w:hAnsi="Times New Roman" w:cs="Times New Roman"/>
          <w:color w:val="000000"/>
          <w:sz w:val="28"/>
          <w:szCs w:val="28"/>
        </w:rPr>
        <w:t>,</w:t>
      </w:r>
      <w:r w:rsidRPr="008E2770">
        <w:rPr>
          <w:rFonts w:ascii="Times New Roman" w:eastAsia="Times New Roman" w:hAnsi="Times New Roman" w:cs="Times New Roman"/>
          <w:color w:val="000000"/>
          <w:sz w:val="28"/>
          <w:szCs w:val="28"/>
        </w:rPr>
        <w:t xml:space="preserve"> </w:t>
      </w:r>
      <w:r w:rsidRPr="00130C59">
        <w:rPr>
          <w:rFonts w:ascii="Times New Roman" w:eastAsia="Times New Roman" w:hAnsi="Times New Roman" w:cs="Times New Roman"/>
          <w:color w:val="000000"/>
          <w:sz w:val="28"/>
          <w:szCs w:val="28"/>
        </w:rPr>
        <w:t>TBMM</w:t>
      </w:r>
      <w:r w:rsidRPr="008E2770">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 xml:space="preserve">(thứ bảy), </w:t>
      </w:r>
      <w:r w:rsidRPr="00130C59">
        <w:rPr>
          <w:rFonts w:ascii="Times New Roman" w:eastAsia="Times New Roman" w:hAnsi="Times New Roman" w:cs="Times New Roman"/>
          <w:color w:val="000000"/>
          <w:sz w:val="28"/>
          <w:szCs w:val="28"/>
        </w:rPr>
        <w:t>Sỏi tiết niệu</w:t>
      </w:r>
      <w:r>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(thứ tám),</w:t>
      </w:r>
      <w:r w:rsidRPr="008E2770">
        <w:rPr>
          <w:rFonts w:ascii="Times New Roman" w:eastAsia="Times New Roman" w:hAnsi="Times New Roman" w:cs="Times New Roman"/>
          <w:color w:val="000000"/>
          <w:sz w:val="28"/>
          <w:szCs w:val="28"/>
        </w:rPr>
        <w:t xml:space="preserve"> </w:t>
      </w:r>
      <w:r w:rsidRPr="00130C59">
        <w:rPr>
          <w:rFonts w:ascii="Times New Roman" w:eastAsia="Times New Roman" w:hAnsi="Times New Roman" w:cs="Times New Roman"/>
          <w:color w:val="000000"/>
          <w:sz w:val="28"/>
          <w:szCs w:val="28"/>
        </w:rPr>
        <w:t>Viêm phế quản</w:t>
      </w:r>
      <w:r w:rsidRPr="008E2770">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(thứ chín)</w:t>
      </w:r>
      <w:r w:rsidR="00AB0589">
        <w:rPr>
          <w:rFonts w:ascii="Times New Roman" w:hAnsi="Times New Roman" w:cs="Times New Roman"/>
          <w:color w:val="333333"/>
          <w:sz w:val="28"/>
          <w:szCs w:val="28"/>
        </w:rPr>
        <w:t xml:space="preserve"> và Viêm phế quản tắc nghẽn mãn tính (</w:t>
      </w:r>
      <w:r w:rsidRPr="00130C59">
        <w:rPr>
          <w:rFonts w:ascii="Times New Roman" w:eastAsia="Times New Roman" w:hAnsi="Times New Roman" w:cs="Times New Roman"/>
          <w:color w:val="000000"/>
          <w:sz w:val="28"/>
          <w:szCs w:val="28"/>
        </w:rPr>
        <w:t>COPD</w:t>
      </w:r>
      <w:r w:rsidR="00AB0589">
        <w:rPr>
          <w:rFonts w:ascii="Times New Roman" w:eastAsia="Times New Roman" w:hAnsi="Times New Roman" w:cs="Times New Roman"/>
          <w:color w:val="000000"/>
          <w:sz w:val="28"/>
          <w:szCs w:val="28"/>
        </w:rPr>
        <w:t>)</w:t>
      </w:r>
      <w:r w:rsidRPr="008E2770">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rPr>
        <w:t>(thứ mười).</w:t>
      </w:r>
    </w:p>
    <w:p w:rsidR="00513AC4" w:rsidRDefault="00513AC4" w:rsidP="00513AC4">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Các dẫn liệu trên cho thấy: Mô hình bệnh tật đã thay đổi, Tiền Giang </w:t>
      </w:r>
      <w:r w:rsidRPr="00553A68">
        <w:rPr>
          <w:rFonts w:ascii="Times New Roman" w:hAnsi="Times New Roman" w:cs="Times New Roman"/>
          <w:color w:val="333333"/>
          <w:sz w:val="28"/>
          <w:szCs w:val="28"/>
        </w:rPr>
        <w:t xml:space="preserve">phải đối </w:t>
      </w:r>
      <w:r>
        <w:rPr>
          <w:rFonts w:ascii="Times New Roman" w:hAnsi="Times New Roman" w:cs="Times New Roman"/>
          <w:color w:val="333333"/>
          <w:sz w:val="28"/>
          <w:szCs w:val="28"/>
        </w:rPr>
        <w:t xml:space="preserve">mặt </w:t>
      </w:r>
      <w:r w:rsidRPr="00553A68">
        <w:rPr>
          <w:rFonts w:ascii="Times New Roman" w:hAnsi="Times New Roman" w:cs="Times New Roman"/>
          <w:color w:val="333333"/>
          <w:sz w:val="28"/>
          <w:szCs w:val="28"/>
        </w:rPr>
        <w:t>với gánh nặng bệnh tật kép</w:t>
      </w:r>
      <w:r>
        <w:rPr>
          <w:rFonts w:ascii="Times New Roman" w:hAnsi="Times New Roman" w:cs="Times New Roman"/>
          <w:color w:val="333333"/>
          <w:sz w:val="28"/>
          <w:szCs w:val="28"/>
        </w:rPr>
        <w:t xml:space="preserve"> (</w:t>
      </w:r>
      <w:r w:rsidRPr="00553A68">
        <w:rPr>
          <w:rFonts w:ascii="Times New Roman" w:hAnsi="Times New Roman" w:cs="Times New Roman"/>
          <w:color w:val="333333"/>
          <w:sz w:val="28"/>
          <w:szCs w:val="28"/>
        </w:rPr>
        <w:t xml:space="preserve">các bệnh lây nhiễm, suy dinh dưỡng vẫn </w:t>
      </w:r>
      <w:r>
        <w:rPr>
          <w:rFonts w:ascii="Times New Roman" w:hAnsi="Times New Roman" w:cs="Times New Roman"/>
          <w:color w:val="333333"/>
          <w:sz w:val="28"/>
          <w:szCs w:val="28"/>
        </w:rPr>
        <w:t xml:space="preserve">còn </w:t>
      </w:r>
      <w:r w:rsidRPr="00553A68">
        <w:rPr>
          <w:rFonts w:ascii="Times New Roman" w:hAnsi="Times New Roman" w:cs="Times New Roman"/>
          <w:color w:val="333333"/>
          <w:sz w:val="28"/>
          <w:szCs w:val="28"/>
        </w:rPr>
        <w:t xml:space="preserve">ở mức khá cao; </w:t>
      </w:r>
      <w:r>
        <w:rPr>
          <w:rFonts w:ascii="Times New Roman" w:hAnsi="Times New Roman" w:cs="Times New Roman"/>
          <w:color w:val="333333"/>
          <w:sz w:val="28"/>
          <w:szCs w:val="28"/>
        </w:rPr>
        <w:t xml:space="preserve">song hành là </w:t>
      </w:r>
      <w:r w:rsidRPr="00553A68">
        <w:rPr>
          <w:rFonts w:ascii="Times New Roman" w:hAnsi="Times New Roman" w:cs="Times New Roman"/>
          <w:color w:val="333333"/>
          <w:sz w:val="28"/>
          <w:szCs w:val="28"/>
        </w:rPr>
        <w:t>những bệnh không lây nhiễm, tai nạn thương tích</w:t>
      </w:r>
      <w:r>
        <w:rPr>
          <w:rFonts w:ascii="Times New Roman" w:hAnsi="Times New Roman" w:cs="Times New Roman"/>
          <w:color w:val="333333"/>
          <w:sz w:val="28"/>
          <w:szCs w:val="28"/>
        </w:rPr>
        <w:t xml:space="preserve">, các bệnh lý thoái hóa xương khớp, bệnh lý viêm dạ dày và tá tràng </w:t>
      </w:r>
      <w:r w:rsidRPr="00553A68">
        <w:rPr>
          <w:rFonts w:ascii="Times New Roman" w:hAnsi="Times New Roman" w:cs="Times New Roman"/>
          <w:color w:val="333333"/>
          <w:sz w:val="28"/>
          <w:szCs w:val="28"/>
        </w:rPr>
        <w:t>gia tăng</w:t>
      </w:r>
      <w:r>
        <w:rPr>
          <w:rFonts w:ascii="Times New Roman" w:hAnsi="Times New Roman" w:cs="Times New Roman"/>
          <w:color w:val="333333"/>
          <w:sz w:val="28"/>
          <w:szCs w:val="28"/>
        </w:rPr>
        <w:t xml:space="preserve">) </w:t>
      </w:r>
      <w:r>
        <w:rPr>
          <w:rFonts w:ascii="Times New Roman" w:eastAsia="Times New Roman" w:hAnsi="Times New Roman" w:cs="Times New Roman"/>
          <w:bCs/>
          <w:color w:val="222222"/>
          <w:sz w:val="28"/>
          <w:szCs w:val="28"/>
        </w:rPr>
        <w:t xml:space="preserve">cho nên việc tổ chức nguồn lực phục vụ cũng cần phải thay đổi cho phù hợp với nhu cầu giai đoạn mới. </w:t>
      </w:r>
    </w:p>
    <w:p w:rsidR="00513AC4" w:rsidRPr="0036135B" w:rsidRDefault="00513AC4" w:rsidP="00513AC4">
      <w:pPr>
        <w:rPr>
          <w:rFonts w:ascii="Times New Roman" w:hAnsi="Times New Roman" w:cs="Times New Roman"/>
          <w:color w:val="1D2129"/>
          <w:sz w:val="28"/>
          <w:szCs w:val="28"/>
          <w:shd w:val="clear" w:color="auto" w:fill="FFFFFF"/>
        </w:rPr>
      </w:pPr>
      <w:r>
        <w:rPr>
          <w:rFonts w:ascii="Times New Roman" w:eastAsia="Times New Roman" w:hAnsi="Times New Roman" w:cs="Times New Roman"/>
          <w:bCs/>
          <w:color w:val="222222"/>
          <w:sz w:val="28"/>
          <w:szCs w:val="28"/>
        </w:rPr>
        <w:t xml:space="preserve">     </w:t>
      </w:r>
      <w:r>
        <w:rPr>
          <w:rFonts w:ascii="Times New Roman" w:hAnsi="Times New Roman" w:cs="Times New Roman"/>
          <w:color w:val="1D2129"/>
          <w:sz w:val="28"/>
          <w:szCs w:val="28"/>
          <w:shd w:val="clear" w:color="auto" w:fill="FFFFFF"/>
        </w:rPr>
        <w:t xml:space="preserve"> Do các bệnh không lây, mãn tính chiếm vị trí hàng đầu nên việc quản lý sức khỏe, chăm sóc theo lứa tuổi, chăm sóc giảm nhẹ, Phục hồi chức năng - Vật lý trị liệu, chăm sóc cuối đời, nâng cao chất lượng sống đặt ra cấp thiết hơn bao giờ hết. </w:t>
      </w:r>
    </w:p>
    <w:p w:rsidR="00513AC4" w:rsidRDefault="00513AC4" w:rsidP="00513AC4">
      <w:pPr>
        <w:shd w:val="clear" w:color="auto" w:fill="FFFFFF"/>
        <w:spacing w:before="120" w:after="120" w:line="240" w:lineRule="auto"/>
        <w:jc w:val="both"/>
        <w:rPr>
          <w:rFonts w:ascii="Times New Roman" w:hAnsi="Times New Roman" w:cs="Times New Roman"/>
          <w:color w:val="1D2129"/>
          <w:sz w:val="28"/>
          <w:szCs w:val="28"/>
          <w:shd w:val="clear" w:color="auto" w:fill="FFFFFF"/>
        </w:rPr>
      </w:pPr>
      <w:r>
        <w:rPr>
          <w:rFonts w:ascii="Times New Roman" w:hAnsi="Times New Roman" w:cs="Times New Roman"/>
          <w:color w:val="1D2129"/>
          <w:sz w:val="28"/>
          <w:szCs w:val="28"/>
          <w:shd w:val="clear" w:color="auto" w:fill="FFFFFF"/>
        </w:rPr>
        <w:t xml:space="preserve">      </w:t>
      </w:r>
      <w:r w:rsidRPr="0036135B">
        <w:rPr>
          <w:rFonts w:ascii="Times New Roman" w:hAnsi="Times New Roman" w:cs="Times New Roman"/>
          <w:color w:val="1D2129"/>
          <w:sz w:val="28"/>
          <w:szCs w:val="28"/>
          <w:shd w:val="clear" w:color="auto" w:fill="FFFFFF"/>
        </w:rPr>
        <w:t>Chương trình đào tạo nhân viên y tế trước đây đã góp phần đáp ứng nhu cầu CSSK giai đoạn đất nước khó khăn, thiếu Y Bác sĩ. Tuy vậy, chương trình cũ chủ yếu đào tạo nhân viên y tế ra trường phục vụ trong bệnh viện</w:t>
      </w:r>
      <w:r>
        <w:rPr>
          <w:rFonts w:ascii="Times New Roman" w:hAnsi="Times New Roman" w:cs="Times New Roman"/>
          <w:color w:val="1D2129"/>
          <w:sz w:val="28"/>
          <w:szCs w:val="28"/>
          <w:shd w:val="clear" w:color="auto" w:fill="FFFFFF"/>
        </w:rPr>
        <w:t>, tập trung cho khám chữa bệnh nặng và rất nặng trong bệnh phòng mà chưa quan tâm nhiều đến việc quản lý sức khỏe lâu dài và tư vấn cho người bệnh hợp tác quản lý sức khỏe, chăm sóc và điều trị tại cộng đồng</w:t>
      </w:r>
      <w:r w:rsidRPr="0036135B">
        <w:rPr>
          <w:rFonts w:ascii="Times New Roman" w:hAnsi="Times New Roman" w:cs="Times New Roman"/>
          <w:color w:val="1D2129"/>
          <w:sz w:val="28"/>
          <w:szCs w:val="28"/>
          <w:shd w:val="clear" w:color="auto" w:fill="FFFFFF"/>
        </w:rPr>
        <w:t xml:space="preserve">. Chương trình này hiện nay không còn phù hợp nữa </w:t>
      </w:r>
      <w:r w:rsidRPr="0036135B">
        <w:rPr>
          <w:rFonts w:ascii="Times New Roman" w:hAnsi="Times New Roman" w:cs="Times New Roman"/>
          <w:color w:val="1D2129"/>
          <w:sz w:val="28"/>
          <w:szCs w:val="28"/>
          <w:shd w:val="clear" w:color="auto" w:fill="FFFFFF"/>
        </w:rPr>
        <w:lastRenderedPageBreak/>
        <w:t xml:space="preserve">do mô hình bệnh tật thay đổi, người bệnh mong muốn được chăm sóc ban đầu tại cộng đồng  nhiều hơn - thay vì vào bệnh viện phiền hà, tốn kém. </w:t>
      </w:r>
    </w:p>
    <w:p w:rsidR="00513AC4" w:rsidRPr="00D77425" w:rsidRDefault="00513AC4" w:rsidP="00513AC4">
      <w:pPr>
        <w:shd w:val="clear" w:color="auto" w:fill="FFFFFF"/>
        <w:spacing w:before="120" w:after="12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III. </w:t>
      </w:r>
      <w:r w:rsidRPr="00D77425">
        <w:rPr>
          <w:rFonts w:ascii="Times New Roman" w:eastAsia="Times New Roman" w:hAnsi="Times New Roman" w:cs="Times New Roman"/>
          <w:b/>
          <w:bCs/>
          <w:color w:val="222222"/>
          <w:sz w:val="28"/>
          <w:szCs w:val="28"/>
        </w:rPr>
        <w:t>YÊU CẦU VỀ CHẤT LƯỢNG DỊCH VỤ CHĂM SÓC SỨC KHỎE TRONG</w:t>
      </w:r>
      <w:r>
        <w:rPr>
          <w:rFonts w:ascii="Times New Roman" w:eastAsia="Times New Roman" w:hAnsi="Times New Roman" w:cs="Times New Roman"/>
          <w:b/>
          <w:bCs/>
          <w:color w:val="222222"/>
          <w:sz w:val="28"/>
          <w:szCs w:val="28"/>
        </w:rPr>
        <w:t xml:space="preserve"> </w:t>
      </w:r>
      <w:r w:rsidRPr="00D77425">
        <w:rPr>
          <w:rFonts w:ascii="Times New Roman" w:eastAsia="Times New Roman" w:hAnsi="Times New Roman" w:cs="Times New Roman"/>
          <w:b/>
          <w:bCs/>
          <w:color w:val="222222"/>
          <w:sz w:val="28"/>
          <w:szCs w:val="28"/>
        </w:rPr>
        <w:t xml:space="preserve">TÌNH HÌNH MỚI: </w:t>
      </w:r>
    </w:p>
    <w:p w:rsidR="00513AC4" w:rsidRDefault="00513AC4" w:rsidP="00513AC4">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Độ bao phủ Bảo hiểm Y tế tiến gần đến chỉ tiêu BHYT toàn dân: người nghèo, cận nghèo, các đối tượng yếu thế được Nhà nước hỗ trợ chi trả khi sử dụng dịch vụ chăm sóc ban đầu (qua quỹ KCB BHYT).</w:t>
      </w:r>
    </w:p>
    <w:p w:rsidR="00513AC4" w:rsidRDefault="00513AC4" w:rsidP="00513AC4">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Nhà nước đẩy mạnh xã hội hóa lĩnh vực chăm sóc sức khỏe nhân dân.</w:t>
      </w:r>
    </w:p>
    <w:p w:rsidR="00513AC4" w:rsidRDefault="00513AC4" w:rsidP="00513AC4">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Các cơ sở y tế - công lập và ngoài công lập - được Nhà nước tạo điều kiện hoạt động, thi đua phục vụ một cách công bằng, được chi trả qua quỹ BHYT. </w:t>
      </w:r>
    </w:p>
    <w:p w:rsidR="00513AC4" w:rsidRDefault="00513AC4" w:rsidP="00513AC4">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Yêu cầu của người dân ngày càng cao về chất lượng dịch vụ. Dịch vụ được người dân quan tâm nhất là dịch vụ CSBĐ BHYT.</w:t>
      </w:r>
    </w:p>
    <w:p w:rsidR="00513AC4" w:rsidRDefault="00513AC4" w:rsidP="00513AC4">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Người dân mong muốn được Y Bác sĩ quan tâm toàn diện: tư vấn sức khỏe chu đáo - ngay cả khi không mắc bệnh; quản lý sức khỏe toàn diện; chăm sóc sức khỏe định kỳ và lâu dài; nâng đỡ tinh thần khi mắc bệnh; nâng cao sức khỏe...</w:t>
      </w:r>
    </w:p>
    <w:p w:rsidR="00513AC4" w:rsidRPr="001E5896" w:rsidRDefault="00513AC4" w:rsidP="00513AC4">
      <w:pPr>
        <w:shd w:val="clear" w:color="auto" w:fill="FFFFFF"/>
        <w:spacing w:before="120" w:after="12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04 </w:t>
      </w:r>
      <w:r w:rsidRPr="001E5896">
        <w:rPr>
          <w:rFonts w:ascii="Times New Roman" w:eastAsia="Times New Roman" w:hAnsi="Times New Roman" w:cs="Times New Roman"/>
          <w:b/>
          <w:bCs/>
          <w:color w:val="222222"/>
          <w:sz w:val="24"/>
          <w:szCs w:val="24"/>
        </w:rPr>
        <w:t xml:space="preserve">YÊU CẦU </w:t>
      </w:r>
      <w:r>
        <w:rPr>
          <w:rFonts w:ascii="Times New Roman" w:eastAsia="Times New Roman" w:hAnsi="Times New Roman" w:cs="Times New Roman"/>
          <w:b/>
          <w:bCs/>
          <w:color w:val="222222"/>
          <w:sz w:val="24"/>
          <w:szCs w:val="24"/>
        </w:rPr>
        <w:t xml:space="preserve">CỤ THỂ </w:t>
      </w:r>
      <w:r w:rsidRPr="001E5896">
        <w:rPr>
          <w:rFonts w:ascii="Times New Roman" w:eastAsia="Times New Roman" w:hAnsi="Times New Roman" w:cs="Times New Roman"/>
          <w:b/>
          <w:bCs/>
          <w:color w:val="222222"/>
          <w:sz w:val="24"/>
          <w:szCs w:val="24"/>
        </w:rPr>
        <w:t xml:space="preserve">CỦA NGƯỜI </w:t>
      </w:r>
      <w:r>
        <w:rPr>
          <w:rFonts w:ascii="Times New Roman" w:eastAsia="Times New Roman" w:hAnsi="Times New Roman" w:cs="Times New Roman"/>
          <w:b/>
          <w:bCs/>
          <w:color w:val="222222"/>
          <w:sz w:val="24"/>
          <w:szCs w:val="24"/>
        </w:rPr>
        <w:t xml:space="preserve">BỆNH </w:t>
      </w:r>
      <w:r w:rsidRPr="001E5896">
        <w:rPr>
          <w:rFonts w:ascii="Times New Roman" w:eastAsia="Times New Roman" w:hAnsi="Times New Roman" w:cs="Times New Roman"/>
          <w:b/>
          <w:bCs/>
          <w:color w:val="222222"/>
          <w:sz w:val="24"/>
          <w:szCs w:val="24"/>
        </w:rPr>
        <w:t>VỀ DỊCH VỤ CSSK TRONG GIAI ĐOẠN HIỆN NAY</w:t>
      </w:r>
    </w:p>
    <w:p w:rsidR="00513AC4" w:rsidRPr="009A2801" w:rsidRDefault="00513AC4" w:rsidP="00513AC4">
      <w:pPr>
        <w:shd w:val="clear" w:color="auto" w:fill="FFFFFF"/>
        <w:spacing w:before="120" w:after="12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t xml:space="preserve">1. </w:t>
      </w:r>
      <w:r>
        <w:rPr>
          <w:rFonts w:ascii="Times New Roman" w:eastAsia="Times New Roman" w:hAnsi="Times New Roman" w:cs="Times New Roman"/>
          <w:bCs/>
          <w:color w:val="222222"/>
          <w:sz w:val="28"/>
          <w:szCs w:val="28"/>
        </w:rPr>
        <w:t xml:space="preserve">Yêu cầu đầu tiên là nhân viên y tế phải THAY ĐỔI </w:t>
      </w:r>
      <w:r w:rsidRPr="009A2801">
        <w:rPr>
          <w:rFonts w:ascii="Times New Roman" w:eastAsia="Times New Roman" w:hAnsi="Times New Roman" w:cs="Times New Roman"/>
          <w:b/>
          <w:bCs/>
          <w:color w:val="222222"/>
          <w:sz w:val="28"/>
          <w:szCs w:val="28"/>
        </w:rPr>
        <w:t>CUNG CÁCH PHỤC VỤ NGƯỜI BỆNH</w:t>
      </w:r>
      <w:r>
        <w:rPr>
          <w:rFonts w:ascii="Times New Roman" w:eastAsia="Times New Roman" w:hAnsi="Times New Roman" w:cs="Times New Roman"/>
          <w:b/>
          <w:bCs/>
          <w:color w:val="222222"/>
          <w:sz w:val="28"/>
          <w:szCs w:val="28"/>
        </w:rPr>
        <w:t xml:space="preserve"> </w:t>
      </w:r>
      <w:r w:rsidRPr="007258A7">
        <w:rPr>
          <w:rFonts w:ascii="Times New Roman" w:eastAsia="Times New Roman" w:hAnsi="Times New Roman" w:cs="Times New Roman"/>
          <w:bCs/>
          <w:color w:val="222222"/>
          <w:sz w:val="28"/>
          <w:szCs w:val="28"/>
        </w:rPr>
        <w:t>theo quan điểm phục vụ khách hàng</w:t>
      </w:r>
      <w:r>
        <w:rPr>
          <w:rFonts w:ascii="Times New Roman" w:eastAsia="Times New Roman" w:hAnsi="Times New Roman" w:cs="Times New Roman"/>
          <w:b/>
          <w:bCs/>
          <w:color w:val="222222"/>
          <w:sz w:val="28"/>
          <w:szCs w:val="28"/>
        </w:rPr>
        <w:t xml:space="preserve">: </w:t>
      </w:r>
      <w:r w:rsidRPr="009A2801">
        <w:rPr>
          <w:rFonts w:ascii="Times New Roman" w:eastAsia="Times New Roman" w:hAnsi="Times New Roman" w:cs="Times New Roman"/>
          <w:bCs/>
          <w:color w:val="222222"/>
          <w:sz w:val="28"/>
          <w:szCs w:val="28"/>
        </w:rPr>
        <w:t>Khách hàng</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 xml:space="preserve">Người bệnh là trung tâm, </w:t>
      </w:r>
      <w:r>
        <w:rPr>
          <w:rFonts w:ascii="Times New Roman" w:eastAsia="Times New Roman" w:hAnsi="Times New Roman" w:cs="Times New Roman"/>
          <w:bCs/>
          <w:color w:val="222222"/>
          <w:sz w:val="28"/>
          <w:szCs w:val="28"/>
        </w:rPr>
        <w:t xml:space="preserve">là </w:t>
      </w:r>
      <w:r w:rsidRPr="009A2801">
        <w:rPr>
          <w:rFonts w:ascii="Times New Roman" w:eastAsia="Times New Roman" w:hAnsi="Times New Roman" w:cs="Times New Roman"/>
          <w:bCs/>
          <w:color w:val="222222"/>
          <w:sz w:val="28"/>
          <w:szCs w:val="28"/>
        </w:rPr>
        <w:t>người mua dịch vụ</w:t>
      </w:r>
      <w:r>
        <w:rPr>
          <w:rFonts w:ascii="Times New Roman" w:eastAsia="Times New Roman" w:hAnsi="Times New Roman" w:cs="Times New Roman"/>
          <w:bCs/>
          <w:color w:val="222222"/>
          <w:sz w:val="28"/>
          <w:szCs w:val="28"/>
        </w:rPr>
        <w:t xml:space="preserve">; còn nhân viên y tế </w:t>
      </w:r>
      <w:r w:rsidRPr="009A2801">
        <w:rPr>
          <w:rFonts w:ascii="Times New Roman" w:eastAsia="Times New Roman" w:hAnsi="Times New Roman" w:cs="Times New Roman"/>
          <w:bCs/>
          <w:color w:val="222222"/>
          <w:sz w:val="28"/>
          <w:szCs w:val="28"/>
        </w:rPr>
        <w:t>là người cung cấp dịch vụ</w:t>
      </w:r>
      <w:r>
        <w:rPr>
          <w:rFonts w:ascii="Times New Roman" w:eastAsia="Times New Roman" w:hAnsi="Times New Roman" w:cs="Times New Roman"/>
          <w:bCs/>
          <w:color w:val="222222"/>
          <w:sz w:val="28"/>
          <w:szCs w:val="28"/>
        </w:rPr>
        <w:t xml:space="preserve">, là </w:t>
      </w:r>
      <w:r w:rsidRPr="009A2801">
        <w:rPr>
          <w:rFonts w:ascii="Times New Roman" w:eastAsia="Times New Roman" w:hAnsi="Times New Roman" w:cs="Times New Roman"/>
          <w:bCs/>
          <w:color w:val="222222"/>
          <w:sz w:val="28"/>
          <w:szCs w:val="28"/>
        </w:rPr>
        <w:t>người phục vụ</w:t>
      </w:r>
      <w:r>
        <w:rPr>
          <w:rFonts w:ascii="Times New Roman" w:eastAsia="Times New Roman" w:hAnsi="Times New Roman" w:cs="Times New Roman"/>
          <w:bCs/>
          <w:color w:val="222222"/>
          <w:sz w:val="28"/>
          <w:szCs w:val="28"/>
        </w:rPr>
        <w:t xml:space="preserve"> thân thiện, hiểu biết và thông minh</w:t>
      </w:r>
      <w:r w:rsidRPr="009A2801">
        <w:rPr>
          <w:rFonts w:ascii="Times New Roman" w:eastAsia="Times New Roman" w:hAnsi="Times New Roman" w:cs="Times New Roman"/>
          <w:bCs/>
          <w:color w:val="222222"/>
          <w:sz w:val="28"/>
          <w:szCs w:val="28"/>
        </w:rPr>
        <w:t>.</w:t>
      </w:r>
    </w:p>
    <w:p w:rsidR="00513AC4" w:rsidRPr="009A2801" w:rsidRDefault="00513AC4" w:rsidP="00513AC4">
      <w:pPr>
        <w:shd w:val="clear" w:color="auto" w:fill="FFFFFF"/>
        <w:spacing w:before="120" w:after="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t>2. Người bệnh</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Người nhà luôn cần sự chia sẻ, chăm sóc, đối xử đặc biệt.</w:t>
      </w:r>
      <w:r>
        <w:rPr>
          <w:rFonts w:ascii="Times New Roman" w:eastAsia="Times New Roman" w:hAnsi="Times New Roman" w:cs="Times New Roman"/>
          <w:bCs/>
          <w:color w:val="222222"/>
          <w:sz w:val="28"/>
          <w:szCs w:val="28"/>
        </w:rPr>
        <w:t xml:space="preserve"> </w:t>
      </w:r>
      <w:r w:rsidRPr="009A2801">
        <w:rPr>
          <w:rFonts w:ascii="Times New Roman" w:eastAsia="Times New Roman" w:hAnsi="Times New Roman" w:cs="Times New Roman"/>
          <w:bCs/>
          <w:color w:val="222222"/>
          <w:sz w:val="28"/>
          <w:szCs w:val="28"/>
        </w:rPr>
        <w:t>Người bệnh</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 xml:space="preserve">Người nhà </w:t>
      </w:r>
      <w:r>
        <w:rPr>
          <w:rFonts w:ascii="Times New Roman" w:eastAsia="Times New Roman" w:hAnsi="Times New Roman" w:cs="Times New Roman"/>
          <w:bCs/>
          <w:color w:val="222222"/>
          <w:sz w:val="28"/>
          <w:szCs w:val="28"/>
        </w:rPr>
        <w:t>mong muốn nhân viên y tế đứng vào hoàn cảnh của họ để hiểu họ và công nhận họ có lý</w:t>
      </w:r>
      <w:r w:rsidRPr="004A7EF2">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Người bệnh - </w:t>
      </w:r>
      <w:r w:rsidRPr="009A2801">
        <w:rPr>
          <w:rFonts w:ascii="Times New Roman" w:eastAsia="Times New Roman" w:hAnsi="Times New Roman" w:cs="Times New Roman"/>
          <w:bCs/>
          <w:color w:val="222222"/>
          <w:sz w:val="28"/>
          <w:szCs w:val="28"/>
        </w:rPr>
        <w:t>Khách hàng</w:t>
      </w:r>
      <w:r>
        <w:rPr>
          <w:rFonts w:ascii="Times New Roman" w:eastAsia="Times New Roman" w:hAnsi="Times New Roman" w:cs="Times New Roman"/>
          <w:bCs/>
          <w:color w:val="222222"/>
          <w:sz w:val="28"/>
          <w:szCs w:val="28"/>
        </w:rPr>
        <w:t xml:space="preserve"> mong muốn nhân viên y tế thực hiện 4 điều sau đây để thật sự đổi mới chất lượng phục vụ, làm hài lòng người bệnh và người nhà, biến người bệnh thành khách hàng thân thiết: ABCĐ (</w:t>
      </w:r>
      <w:r w:rsidRPr="009A2801">
        <w:rPr>
          <w:rFonts w:ascii="Times New Roman" w:eastAsia="Times New Roman" w:hAnsi="Times New Roman" w:cs="Times New Roman"/>
          <w:bCs/>
          <w:color w:val="222222"/>
          <w:sz w:val="28"/>
          <w:szCs w:val="28"/>
        </w:rPr>
        <w:t xml:space="preserve">Ân cần; Bảo vệ quyền lợi </w:t>
      </w:r>
      <w:r>
        <w:rPr>
          <w:rFonts w:ascii="Times New Roman" w:eastAsia="Times New Roman" w:hAnsi="Times New Roman" w:cs="Times New Roman"/>
          <w:bCs/>
          <w:color w:val="222222"/>
          <w:sz w:val="28"/>
          <w:szCs w:val="28"/>
        </w:rPr>
        <w:t>người bệnh</w:t>
      </w:r>
      <w:r w:rsidRPr="009A2801">
        <w:rPr>
          <w:rFonts w:ascii="Times New Roman" w:eastAsia="Times New Roman" w:hAnsi="Times New Roman" w:cs="Times New Roman"/>
          <w:bCs/>
          <w:color w:val="222222"/>
          <w:sz w:val="28"/>
          <w:szCs w:val="28"/>
        </w:rPr>
        <w:t xml:space="preserve">;Chăm sóc </w:t>
      </w:r>
      <w:r>
        <w:rPr>
          <w:rFonts w:ascii="Times New Roman" w:eastAsia="Times New Roman" w:hAnsi="Times New Roman" w:cs="Times New Roman"/>
          <w:bCs/>
          <w:color w:val="222222"/>
          <w:sz w:val="28"/>
          <w:szCs w:val="28"/>
        </w:rPr>
        <w:t xml:space="preserve">người bệnh 1 cách </w:t>
      </w:r>
      <w:r w:rsidRPr="009A2801">
        <w:rPr>
          <w:rFonts w:ascii="Times New Roman" w:eastAsia="Times New Roman" w:hAnsi="Times New Roman" w:cs="Times New Roman"/>
          <w:bCs/>
          <w:color w:val="222222"/>
          <w:sz w:val="28"/>
          <w:szCs w:val="28"/>
        </w:rPr>
        <w:t xml:space="preserve">hệ thống </w:t>
      </w:r>
      <w:r>
        <w:rPr>
          <w:rFonts w:ascii="Times New Roman" w:eastAsia="Times New Roman" w:hAnsi="Times New Roman" w:cs="Times New Roman"/>
          <w:bCs/>
          <w:color w:val="222222"/>
          <w:sz w:val="28"/>
          <w:szCs w:val="28"/>
        </w:rPr>
        <w:t>(</w:t>
      </w:r>
      <w:r w:rsidRPr="009A2801">
        <w:rPr>
          <w:rFonts w:ascii="Times New Roman" w:eastAsia="Times New Roman" w:hAnsi="Times New Roman" w:cs="Times New Roman"/>
          <w:bCs/>
          <w:color w:val="222222"/>
          <w:sz w:val="28"/>
          <w:szCs w:val="28"/>
        </w:rPr>
        <w:t>trước - trong và sau dịch vụ</w:t>
      </w:r>
      <w:r>
        <w:rPr>
          <w:rFonts w:ascii="Times New Roman" w:eastAsia="Times New Roman" w:hAnsi="Times New Roman" w:cs="Times New Roman"/>
          <w:bCs/>
          <w:color w:val="222222"/>
          <w:sz w:val="28"/>
          <w:szCs w:val="28"/>
        </w:rPr>
        <w:t>)</w:t>
      </w:r>
      <w:r w:rsidRPr="009A2801">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Đa dạng hóa sản phẩm ph</w:t>
      </w:r>
      <w:r w:rsidRPr="009A2801">
        <w:rPr>
          <w:rFonts w:ascii="Times New Roman" w:eastAsia="Times New Roman" w:hAnsi="Times New Roman" w:cs="Times New Roman"/>
          <w:bCs/>
          <w:color w:val="222222"/>
          <w:sz w:val="28"/>
          <w:szCs w:val="28"/>
        </w:rPr>
        <w:t>ục vụ</w:t>
      </w:r>
      <w:r>
        <w:rPr>
          <w:rFonts w:ascii="Times New Roman" w:eastAsia="Times New Roman" w:hAnsi="Times New Roman" w:cs="Times New Roman"/>
          <w:bCs/>
          <w:color w:val="222222"/>
          <w:sz w:val="28"/>
          <w:szCs w:val="28"/>
        </w:rPr>
        <w:t xml:space="preserve"> - dù là BHYT hay dịch vụ theo yêu cầu)</w:t>
      </w:r>
      <w:r w:rsidRPr="009A2801">
        <w:rPr>
          <w:rFonts w:ascii="Times New Roman" w:eastAsia="Times New Roman" w:hAnsi="Times New Roman" w:cs="Times New Roman"/>
          <w:bCs/>
          <w:color w:val="222222"/>
          <w:sz w:val="28"/>
          <w:szCs w:val="28"/>
        </w:rPr>
        <w:t>.</w:t>
      </w:r>
    </w:p>
    <w:p w:rsidR="00513AC4" w:rsidRDefault="00513AC4" w:rsidP="00513AC4">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 xml:space="preserve">3. Yêu cầu </w:t>
      </w:r>
      <w:r>
        <w:rPr>
          <w:rFonts w:ascii="Times New Roman" w:eastAsia="Times New Roman" w:hAnsi="Times New Roman" w:cs="Times New Roman"/>
          <w:color w:val="222222"/>
          <w:sz w:val="28"/>
          <w:szCs w:val="28"/>
        </w:rPr>
        <w:t xml:space="preserve">cơ sở y tế có đủ nguồn lực </w:t>
      </w:r>
      <w:r w:rsidRPr="00D24008">
        <w:rPr>
          <w:rFonts w:ascii="Times New Roman" w:eastAsia="Times New Roman" w:hAnsi="Times New Roman" w:cs="Times New Roman"/>
          <w:color w:val="222222"/>
          <w:sz w:val="28"/>
          <w:szCs w:val="28"/>
        </w:rPr>
        <w:t>5M</w:t>
      </w:r>
      <w:r>
        <w:rPr>
          <w:rFonts w:ascii="Times New Roman" w:eastAsia="Times New Roman" w:hAnsi="Times New Roman" w:cs="Times New Roman"/>
          <w:color w:val="222222"/>
          <w:sz w:val="28"/>
          <w:szCs w:val="28"/>
        </w:rPr>
        <w:t xml:space="preserve"> (</w:t>
      </w:r>
      <w:r w:rsidRPr="009A2801">
        <w:rPr>
          <w:rFonts w:ascii="Times New Roman" w:eastAsia="Times New Roman" w:hAnsi="Times New Roman" w:cs="Times New Roman"/>
          <w:bCs/>
          <w:color w:val="222222"/>
          <w:sz w:val="28"/>
          <w:szCs w:val="28"/>
        </w:rPr>
        <w:t>Man, Money, Material, Machine, Method</w:t>
      </w:r>
      <w:r>
        <w:rPr>
          <w:rFonts w:ascii="Times New Roman" w:eastAsia="Times New Roman" w:hAnsi="Times New Roman" w:cs="Times New Roman"/>
          <w:bCs/>
          <w:color w:val="222222"/>
          <w:sz w:val="28"/>
          <w:szCs w:val="28"/>
        </w:rPr>
        <w:t>:</w:t>
      </w:r>
      <w:r w:rsidRPr="00D24008">
        <w:rPr>
          <w:rFonts w:ascii="Times New Roman" w:eastAsia="Times New Roman" w:hAnsi="Times New Roman" w:cs="Times New Roman"/>
          <w:color w:val="222222"/>
          <w:sz w:val="28"/>
          <w:szCs w:val="28"/>
        </w:rPr>
        <w:t xml:space="preserve"> Con người chuyên nghiệp (quản lý và chuyên môn), kinh phí, trang thiết bị, </w:t>
      </w:r>
      <w:r>
        <w:rPr>
          <w:rFonts w:ascii="Times New Roman" w:eastAsia="Times New Roman" w:hAnsi="Times New Roman" w:cs="Times New Roman"/>
          <w:color w:val="222222"/>
          <w:sz w:val="28"/>
          <w:szCs w:val="28"/>
        </w:rPr>
        <w:t>cơ sở vật chất</w:t>
      </w:r>
      <w:r w:rsidRPr="00D24008">
        <w:rPr>
          <w:rFonts w:ascii="Times New Roman" w:eastAsia="Times New Roman" w:hAnsi="Times New Roman" w:cs="Times New Roman"/>
          <w:color w:val="222222"/>
          <w:sz w:val="28"/>
          <w:szCs w:val="28"/>
        </w:rPr>
        <w:t>, phương tiện, phương pháp</w:t>
      </w:r>
      <w:r>
        <w:rPr>
          <w:rFonts w:ascii="Times New Roman" w:eastAsia="Times New Roman" w:hAnsi="Times New Roman" w:cs="Times New Roman"/>
          <w:color w:val="222222"/>
          <w:sz w:val="28"/>
          <w:szCs w:val="28"/>
        </w:rPr>
        <w:t xml:space="preserve"> - đặc biệt là thiếu “</w:t>
      </w:r>
      <w:r w:rsidRPr="00D24008">
        <w:rPr>
          <w:rFonts w:ascii="Times New Roman" w:eastAsia="Times New Roman" w:hAnsi="Times New Roman" w:cs="Times New Roman"/>
          <w:color w:val="222222"/>
          <w:sz w:val="28"/>
          <w:szCs w:val="28"/>
          <w:u w:val="single"/>
        </w:rPr>
        <w:t>Phương pháp</w:t>
      </w:r>
      <w:r>
        <w:rPr>
          <w:rFonts w:ascii="Times New Roman" w:eastAsia="Times New Roman" w:hAnsi="Times New Roman" w:cs="Times New Roman"/>
          <w:color w:val="222222"/>
          <w:sz w:val="28"/>
          <w:szCs w:val="28"/>
          <w:u w:val="single"/>
        </w:rPr>
        <w:t xml:space="preserve"> tổ chức khoa học</w:t>
      </w:r>
      <w:r w:rsidRPr="003F1490">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513AC4" w:rsidRDefault="00513AC4" w:rsidP="00513AC4">
      <w:pPr>
        <w:shd w:val="clear" w:color="auto" w:fill="FFFFFF"/>
        <w:spacing w:before="120" w:after="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4. Yêu cầu </w:t>
      </w:r>
      <w:r>
        <w:rPr>
          <w:rFonts w:ascii="Times New Roman" w:eastAsia="Times New Roman" w:hAnsi="Times New Roman" w:cs="Times New Roman"/>
          <w:color w:val="222222"/>
          <w:sz w:val="28"/>
          <w:szCs w:val="28"/>
        </w:rPr>
        <w:t>cơ sở y tế thực hiện 5S +1 và 7P.</w:t>
      </w:r>
      <w:r w:rsidRPr="00C84242">
        <w:rPr>
          <w:rFonts w:ascii="Times New Roman" w:eastAsia="Times New Roman" w:hAnsi="Times New Roman" w:cs="Times New Roman"/>
          <w:bCs/>
          <w:color w:val="222222"/>
          <w:sz w:val="28"/>
          <w:szCs w:val="28"/>
        </w:rPr>
        <w:t xml:space="preserve"> </w:t>
      </w:r>
    </w:p>
    <w:p w:rsidR="00513AC4" w:rsidRDefault="00513AC4" w:rsidP="00513AC4">
      <w:pPr>
        <w:shd w:val="clear" w:color="auto" w:fill="FFFFFF"/>
        <w:spacing w:before="120" w:after="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(5S +1: </w:t>
      </w:r>
      <w:r w:rsidRPr="00C84242">
        <w:rPr>
          <w:rFonts w:ascii="Times New Roman" w:eastAsia="Times New Roman" w:hAnsi="Times New Roman" w:cs="Times New Roman"/>
          <w:bCs/>
          <w:color w:val="222222"/>
          <w:sz w:val="28"/>
          <w:szCs w:val="28"/>
        </w:rPr>
        <w:t>Sàng lọc, Sắp xếp, Săn sóc, Sạch sẽ, Sẵn s</w:t>
      </w:r>
      <w:r>
        <w:rPr>
          <w:rFonts w:ascii="Times New Roman" w:eastAsia="Times New Roman" w:hAnsi="Times New Roman" w:cs="Times New Roman"/>
          <w:bCs/>
          <w:color w:val="222222"/>
          <w:sz w:val="28"/>
          <w:szCs w:val="28"/>
        </w:rPr>
        <w:t>à</w:t>
      </w:r>
      <w:r w:rsidRPr="00C84242">
        <w:rPr>
          <w:rFonts w:ascii="Times New Roman" w:eastAsia="Times New Roman" w:hAnsi="Times New Roman" w:cs="Times New Roman"/>
          <w:bCs/>
          <w:color w:val="222222"/>
          <w:sz w:val="28"/>
          <w:szCs w:val="28"/>
        </w:rPr>
        <w:t>ng, Sáng tạo.</w:t>
      </w:r>
    </w:p>
    <w:p w:rsidR="00513AC4" w:rsidRDefault="00513AC4" w:rsidP="00513AC4">
      <w:pPr>
        <w:shd w:val="clear" w:color="auto" w:fill="FFFFFF"/>
        <w:spacing w:before="120" w:after="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lastRenderedPageBreak/>
        <w:t>7P: Product, Price, Place, Promotion, People, Process, Physical evidence</w:t>
      </w:r>
      <w:r>
        <w:rPr>
          <w:rFonts w:ascii="Times New Roman" w:eastAsia="Times New Roman" w:hAnsi="Times New Roman" w:cs="Times New Roman"/>
          <w:bCs/>
          <w:color w:val="222222"/>
          <w:sz w:val="28"/>
          <w:szCs w:val="28"/>
        </w:rPr>
        <w:t xml:space="preserve"> </w:t>
      </w:r>
      <w:r w:rsidRPr="009A2801">
        <w:rPr>
          <w:rFonts w:ascii="Times New Roman" w:eastAsia="Times New Roman" w:hAnsi="Times New Roman" w:cs="Times New Roman"/>
          <w:bCs/>
          <w:color w:val="222222"/>
          <w:sz w:val="28"/>
          <w:szCs w:val="28"/>
        </w:rPr>
        <w:t>(Philip Kotler)</w:t>
      </w:r>
      <w:r>
        <w:rPr>
          <w:rFonts w:ascii="Times New Roman" w:eastAsia="Times New Roman" w:hAnsi="Times New Roman" w:cs="Times New Roman"/>
          <w:bCs/>
          <w:color w:val="222222"/>
          <w:sz w:val="28"/>
          <w:szCs w:val="28"/>
        </w:rPr>
        <w:t>)</w:t>
      </w:r>
      <w:r w:rsidRPr="009A2801">
        <w:rPr>
          <w:rFonts w:ascii="Times New Roman" w:eastAsia="Times New Roman" w:hAnsi="Times New Roman" w:cs="Times New Roman"/>
          <w:bCs/>
          <w:color w:val="222222"/>
          <w:sz w:val="28"/>
          <w:szCs w:val="28"/>
        </w:rPr>
        <w:t>.</w:t>
      </w:r>
    </w:p>
    <w:p w:rsidR="00513AC4" w:rsidRDefault="00513AC4" w:rsidP="00513AC4">
      <w:pPr>
        <w:rPr>
          <w:rFonts w:ascii="Times New Roman" w:hAnsi="Times New Roman" w:cs="Times New Roman"/>
          <w:sz w:val="26"/>
          <w:szCs w:val="26"/>
        </w:rPr>
      </w:pPr>
    </w:p>
    <w:p w:rsidR="009D6C18" w:rsidRDefault="009D6C18"/>
    <w:sectPr w:rsidR="009D6C18" w:rsidSect="00521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513AC4"/>
    <w:rsid w:val="000D7A3D"/>
    <w:rsid w:val="00513AC4"/>
    <w:rsid w:val="0085032D"/>
    <w:rsid w:val="00941416"/>
    <w:rsid w:val="009D6C18"/>
    <w:rsid w:val="00AB0589"/>
    <w:rsid w:val="00CC76A0"/>
    <w:rsid w:val="00D3122D"/>
    <w:rsid w:val="00E9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2016-09-06T08:06:00Z</dcterms:created>
  <dcterms:modified xsi:type="dcterms:W3CDTF">2016-09-06T14:05:00Z</dcterms:modified>
</cp:coreProperties>
</file>